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D75" w:rsidRPr="004C4282" w:rsidRDefault="00D92D75" w:rsidP="00BA3499">
      <w:pPr>
        <w:pBdr>
          <w:top w:val="nil"/>
          <w:left w:val="nil"/>
          <w:bottom w:val="nil"/>
          <w:right w:val="nil"/>
          <w:between w:val="nil"/>
        </w:pBdr>
        <w:rPr>
          <w:b/>
          <w:color w:val="000000"/>
          <w:sz w:val="24"/>
          <w:szCs w:val="24"/>
          <w:lang w:val="kk-KZ"/>
        </w:rPr>
      </w:pPr>
      <w:r w:rsidRPr="00EF7CC4">
        <w:rPr>
          <w:b/>
          <w:color w:val="000000"/>
          <w:sz w:val="24"/>
          <w:szCs w:val="24"/>
        </w:rPr>
        <w:t xml:space="preserve"> «</w:t>
      </w:r>
      <w:r w:rsidRPr="00C350C0">
        <w:rPr>
          <w:b/>
          <w:color w:val="000000"/>
          <w:sz w:val="24"/>
          <w:szCs w:val="24"/>
        </w:rPr>
        <w:t>J</w:t>
      </w:r>
      <w:r w:rsidRPr="00E746EE">
        <w:rPr>
          <w:b/>
          <w:color w:val="000000"/>
          <w:sz w:val="24"/>
          <w:szCs w:val="24"/>
        </w:rPr>
        <w:t>u</w:t>
      </w:r>
      <w:r w:rsidRPr="00C350C0">
        <w:rPr>
          <w:b/>
          <w:color w:val="000000"/>
          <w:sz w:val="24"/>
          <w:szCs w:val="24"/>
        </w:rPr>
        <w:t>san Bank»</w:t>
      </w:r>
      <w:r w:rsidR="004C4282">
        <w:rPr>
          <w:b/>
          <w:color w:val="000000"/>
          <w:sz w:val="24"/>
          <w:szCs w:val="24"/>
          <w:lang w:val="kk-KZ"/>
        </w:rPr>
        <w:t xml:space="preserve"> АҚ</w:t>
      </w:r>
    </w:p>
    <w:p w:rsidR="00144347" w:rsidRPr="00980AB4" w:rsidRDefault="00144347" w:rsidP="00BA3499">
      <w:pPr>
        <w:pBdr>
          <w:top w:val="nil"/>
          <w:left w:val="nil"/>
          <w:bottom w:val="nil"/>
          <w:right w:val="nil"/>
          <w:between w:val="nil"/>
        </w:pBdr>
        <w:rPr>
          <w:b/>
          <w:bCs/>
          <w:color w:val="000000"/>
          <w:spacing w:val="-1"/>
          <w:sz w:val="24"/>
          <w:szCs w:val="24"/>
        </w:rPr>
      </w:pPr>
    </w:p>
    <w:p w:rsidR="00144347" w:rsidRPr="00980AB4" w:rsidRDefault="00144347" w:rsidP="00144347">
      <w:pPr>
        <w:shd w:val="clear" w:color="auto" w:fill="FFFFFF"/>
        <w:spacing w:line="250" w:lineRule="exact"/>
        <w:jc w:val="center"/>
        <w:rPr>
          <w:b/>
          <w:bCs/>
          <w:color w:val="000000"/>
          <w:spacing w:val="-1"/>
          <w:sz w:val="24"/>
          <w:szCs w:val="24"/>
        </w:rPr>
      </w:pPr>
    </w:p>
    <w:p w:rsidR="00144347" w:rsidRPr="00980AB4" w:rsidRDefault="00144347" w:rsidP="00144347">
      <w:pPr>
        <w:shd w:val="clear" w:color="auto" w:fill="FFFFFF"/>
        <w:spacing w:line="250" w:lineRule="exact"/>
        <w:jc w:val="center"/>
        <w:rPr>
          <w:b/>
          <w:bCs/>
          <w:color w:val="000000"/>
          <w:spacing w:val="-1"/>
          <w:sz w:val="24"/>
          <w:szCs w:val="24"/>
        </w:rPr>
      </w:pPr>
    </w:p>
    <w:p w:rsidR="00144347" w:rsidRPr="00980AB4" w:rsidRDefault="00144347" w:rsidP="00144347">
      <w:pPr>
        <w:shd w:val="clear" w:color="auto" w:fill="FFFFFF"/>
        <w:spacing w:line="250" w:lineRule="exact"/>
        <w:jc w:val="center"/>
        <w:rPr>
          <w:b/>
          <w:bCs/>
          <w:color w:val="000000"/>
          <w:spacing w:val="-1"/>
          <w:sz w:val="24"/>
          <w:szCs w:val="24"/>
        </w:rPr>
      </w:pPr>
    </w:p>
    <w:p w:rsidR="00144347" w:rsidRPr="00980AB4" w:rsidRDefault="00144347" w:rsidP="00144347">
      <w:pPr>
        <w:shd w:val="clear" w:color="auto" w:fill="FFFFFF"/>
        <w:spacing w:line="250" w:lineRule="exact"/>
        <w:jc w:val="center"/>
        <w:rPr>
          <w:b/>
          <w:bCs/>
          <w:color w:val="000000"/>
          <w:spacing w:val="-1"/>
          <w:sz w:val="24"/>
          <w:szCs w:val="24"/>
        </w:rPr>
      </w:pPr>
    </w:p>
    <w:p w:rsidR="00144347" w:rsidRPr="00980AB4" w:rsidRDefault="00144347" w:rsidP="00144347">
      <w:pPr>
        <w:shd w:val="clear" w:color="auto" w:fill="FFFFFF"/>
        <w:spacing w:line="250" w:lineRule="exact"/>
        <w:jc w:val="center"/>
        <w:rPr>
          <w:b/>
          <w:bCs/>
          <w:color w:val="000000"/>
          <w:spacing w:val="-1"/>
          <w:sz w:val="24"/>
          <w:szCs w:val="24"/>
        </w:rPr>
      </w:pPr>
    </w:p>
    <w:p w:rsidR="00144347" w:rsidRPr="00980AB4" w:rsidRDefault="00144347" w:rsidP="00144347">
      <w:pPr>
        <w:shd w:val="clear" w:color="auto" w:fill="FFFFFF"/>
        <w:spacing w:line="250" w:lineRule="exact"/>
        <w:jc w:val="center"/>
        <w:rPr>
          <w:b/>
          <w:bCs/>
          <w:color w:val="000000"/>
          <w:spacing w:val="-1"/>
          <w:sz w:val="24"/>
          <w:szCs w:val="24"/>
        </w:rPr>
      </w:pPr>
    </w:p>
    <w:p w:rsidR="00144347" w:rsidRPr="00BA3499" w:rsidRDefault="00144347" w:rsidP="00144347">
      <w:pPr>
        <w:shd w:val="clear" w:color="auto" w:fill="FFFFFF"/>
        <w:spacing w:line="250" w:lineRule="exact"/>
        <w:jc w:val="center"/>
        <w:rPr>
          <w:b/>
          <w:color w:val="000000"/>
          <w:spacing w:val="-1"/>
          <w:sz w:val="24"/>
        </w:rPr>
      </w:pPr>
    </w:p>
    <w:p w:rsidR="00144347" w:rsidRPr="00980AB4" w:rsidRDefault="00144347" w:rsidP="00144347">
      <w:pPr>
        <w:shd w:val="clear" w:color="auto" w:fill="FFFFFF"/>
        <w:spacing w:line="250" w:lineRule="exact"/>
        <w:jc w:val="center"/>
        <w:rPr>
          <w:b/>
          <w:bCs/>
          <w:color w:val="000000"/>
          <w:spacing w:val="-1"/>
          <w:sz w:val="24"/>
          <w:szCs w:val="24"/>
        </w:rPr>
      </w:pPr>
    </w:p>
    <w:p w:rsidR="00144347" w:rsidRPr="004C4282" w:rsidRDefault="00144347" w:rsidP="00144347">
      <w:pPr>
        <w:shd w:val="clear" w:color="auto" w:fill="FFFFFF"/>
        <w:spacing w:line="250" w:lineRule="exact"/>
        <w:jc w:val="center"/>
        <w:rPr>
          <w:bCs/>
          <w:color w:val="000000"/>
          <w:spacing w:val="-1"/>
          <w:sz w:val="24"/>
          <w:szCs w:val="24"/>
        </w:rPr>
      </w:pPr>
    </w:p>
    <w:p w:rsidR="00144347" w:rsidRPr="00980AB4" w:rsidRDefault="00144347" w:rsidP="00144347">
      <w:pPr>
        <w:shd w:val="clear" w:color="auto" w:fill="FFFFFF"/>
        <w:spacing w:line="250" w:lineRule="exact"/>
        <w:jc w:val="center"/>
        <w:rPr>
          <w:b/>
          <w:bCs/>
          <w:color w:val="000000"/>
          <w:spacing w:val="-1"/>
          <w:sz w:val="24"/>
          <w:szCs w:val="24"/>
        </w:rPr>
      </w:pPr>
    </w:p>
    <w:p w:rsidR="004C4282" w:rsidRDefault="004C4282" w:rsidP="00144347">
      <w:pPr>
        <w:shd w:val="clear" w:color="auto" w:fill="FFFFFF"/>
        <w:jc w:val="center"/>
        <w:rPr>
          <w:b/>
          <w:bCs/>
          <w:color w:val="000000"/>
          <w:spacing w:val="-2"/>
          <w:sz w:val="40"/>
          <w:szCs w:val="40"/>
          <w:lang w:val="kk-KZ"/>
        </w:rPr>
      </w:pPr>
      <w:r w:rsidRPr="004C4282">
        <w:rPr>
          <w:b/>
          <w:bCs/>
          <w:color w:val="000000"/>
          <w:spacing w:val="-2"/>
          <w:sz w:val="40"/>
          <w:szCs w:val="40"/>
          <w:lang w:val="kk-KZ"/>
        </w:rPr>
        <w:t xml:space="preserve">Бизнес-клиенттерге электрондық банк қызметтерін көрсету </w:t>
      </w:r>
    </w:p>
    <w:p w:rsidR="00144347" w:rsidRPr="00980AB4" w:rsidRDefault="004C4282" w:rsidP="00144347">
      <w:pPr>
        <w:shd w:val="clear" w:color="auto" w:fill="FFFFFF"/>
        <w:jc w:val="center"/>
        <w:rPr>
          <w:b/>
          <w:bCs/>
          <w:color w:val="000000"/>
          <w:spacing w:val="-2"/>
          <w:sz w:val="24"/>
          <w:szCs w:val="24"/>
        </w:rPr>
      </w:pPr>
      <w:bookmarkStart w:id="0" w:name="_GoBack"/>
      <w:r>
        <w:rPr>
          <w:b/>
          <w:bCs/>
          <w:color w:val="000000"/>
          <w:spacing w:val="-2"/>
          <w:sz w:val="40"/>
          <w:szCs w:val="40"/>
          <w:lang w:val="kk-KZ"/>
        </w:rPr>
        <w:t>ЕРЕЖЕЛЕРІ</w:t>
      </w:r>
      <w:bookmarkEnd w:id="0"/>
    </w:p>
    <w:p w:rsidR="00144347" w:rsidRPr="00980AB4" w:rsidRDefault="00144347" w:rsidP="00144347">
      <w:pPr>
        <w:shd w:val="clear" w:color="auto" w:fill="FFFFFF"/>
        <w:spacing w:line="250" w:lineRule="exact"/>
        <w:jc w:val="center"/>
        <w:rPr>
          <w:b/>
          <w:bCs/>
          <w:color w:val="000000"/>
          <w:spacing w:val="-2"/>
          <w:sz w:val="24"/>
          <w:szCs w:val="24"/>
        </w:rPr>
      </w:pPr>
      <w:r w:rsidRPr="00980AB4">
        <w:rPr>
          <w:b/>
          <w:bCs/>
          <w:color w:val="000000"/>
          <w:spacing w:val="-2"/>
          <w:sz w:val="24"/>
          <w:szCs w:val="24"/>
        </w:rPr>
        <w:t xml:space="preserve"> </w:t>
      </w:r>
    </w:p>
    <w:tbl>
      <w:tblPr>
        <w:tblpPr w:leftFromText="180" w:rightFromText="180" w:vertAnchor="text" w:horzAnchor="margin" w:tblpY="23"/>
        <w:tblW w:w="5000" w:type="pct"/>
        <w:tblLook w:val="0000" w:firstRow="0" w:lastRow="0" w:firstColumn="0" w:lastColumn="0" w:noHBand="0" w:noVBand="0"/>
      </w:tblPr>
      <w:tblGrid>
        <w:gridCol w:w="2727"/>
        <w:gridCol w:w="3847"/>
        <w:gridCol w:w="2836"/>
      </w:tblGrid>
      <w:tr w:rsidR="00D92D75" w:rsidRPr="001618BA" w:rsidTr="00D92D75">
        <w:trPr>
          <w:trHeight w:val="365"/>
        </w:trPr>
        <w:tc>
          <w:tcPr>
            <w:tcW w:w="1449" w:type="pct"/>
            <w:tcBorders>
              <w:top w:val="thinThickLargeGap" w:sz="6" w:space="0" w:color="808080"/>
              <w:left w:val="thinThickLargeGap" w:sz="6" w:space="0" w:color="808080"/>
              <w:bottom w:val="thinThickLargeGap" w:sz="6" w:space="0" w:color="808080"/>
              <w:right w:val="thinThickLargeGap" w:sz="6" w:space="0" w:color="808080"/>
            </w:tcBorders>
            <w:shd w:val="clear" w:color="auto" w:fill="B3B3B3"/>
            <w:vAlign w:val="center"/>
          </w:tcPr>
          <w:p w:rsidR="00D92D75" w:rsidRPr="001618BA" w:rsidRDefault="004C4282" w:rsidP="00D92D75">
            <w:pPr>
              <w:keepNext/>
              <w:jc w:val="both"/>
              <w:rPr>
                <w:rFonts w:eastAsia="Batang"/>
                <w:sz w:val="24"/>
                <w:szCs w:val="24"/>
                <w:lang w:eastAsia="ko-KR"/>
              </w:rPr>
            </w:pPr>
            <w:r>
              <w:rPr>
                <w:rFonts w:eastAsia="Batang"/>
                <w:sz w:val="24"/>
                <w:szCs w:val="24"/>
                <w:lang w:val="kk-KZ" w:eastAsia="ko-KR"/>
              </w:rPr>
              <w:t>Құжат иесі</w:t>
            </w:r>
            <w:r w:rsidR="00D92D75">
              <w:rPr>
                <w:rFonts w:eastAsia="Batang"/>
                <w:sz w:val="24"/>
                <w:szCs w:val="24"/>
                <w:lang w:eastAsia="ko-KR"/>
              </w:rPr>
              <w:t>:</w:t>
            </w:r>
          </w:p>
        </w:tc>
        <w:tc>
          <w:tcPr>
            <w:tcW w:w="3551" w:type="pct"/>
            <w:gridSpan w:val="2"/>
            <w:tcBorders>
              <w:top w:val="thinThickLargeGap" w:sz="6" w:space="0" w:color="808080"/>
              <w:left w:val="thinThickLargeGap" w:sz="6" w:space="0" w:color="808080"/>
              <w:bottom w:val="thinThickLargeGap" w:sz="6" w:space="0" w:color="808080"/>
              <w:right w:val="thinThickLargeGap" w:sz="6" w:space="0" w:color="808080"/>
            </w:tcBorders>
            <w:vAlign w:val="center"/>
          </w:tcPr>
          <w:p w:rsidR="00D92D75" w:rsidRPr="004C4282" w:rsidRDefault="004C4282" w:rsidP="004B4A0F">
            <w:pPr>
              <w:keepNext/>
              <w:jc w:val="both"/>
              <w:rPr>
                <w:rFonts w:eastAsia="Batang"/>
                <w:sz w:val="24"/>
                <w:szCs w:val="24"/>
                <w:lang w:val="kk-KZ"/>
              </w:rPr>
            </w:pPr>
            <w:r>
              <w:rPr>
                <w:rFonts w:eastAsia="Batang"/>
                <w:sz w:val="24"/>
                <w:szCs w:val="24"/>
                <w:lang w:val="kk-KZ"/>
              </w:rPr>
              <w:t>Корпоративті өнімдер департаменті</w:t>
            </w:r>
          </w:p>
        </w:tc>
      </w:tr>
      <w:tr w:rsidR="00D92D75" w:rsidRPr="001618BA" w:rsidTr="00D92D75">
        <w:tblPrEx>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PrEx>
        <w:trPr>
          <w:trHeight w:val="454"/>
        </w:trPr>
        <w:tc>
          <w:tcPr>
            <w:tcW w:w="1449" w:type="pct"/>
            <w:tcBorders>
              <w:top w:val="thinThickLargeGap" w:sz="6" w:space="0" w:color="808080"/>
              <w:left w:val="thinThickLargeGap" w:sz="6" w:space="0" w:color="808080"/>
              <w:bottom w:val="thinThickLargeGap" w:sz="6" w:space="0" w:color="808080"/>
              <w:right w:val="thinThickLargeGap" w:sz="6" w:space="0" w:color="808080"/>
            </w:tcBorders>
            <w:shd w:val="clear" w:color="auto" w:fill="B3B3B3"/>
            <w:vAlign w:val="center"/>
          </w:tcPr>
          <w:p w:rsidR="00D92D75" w:rsidRPr="001618BA" w:rsidRDefault="004C4282" w:rsidP="00D92D75">
            <w:pPr>
              <w:keepNext/>
              <w:jc w:val="both"/>
              <w:rPr>
                <w:rFonts w:eastAsia="Batang"/>
                <w:sz w:val="24"/>
                <w:szCs w:val="24"/>
                <w:lang w:eastAsia="ko-KR"/>
              </w:rPr>
            </w:pPr>
            <w:r>
              <w:rPr>
                <w:rFonts w:eastAsia="Batang"/>
                <w:sz w:val="24"/>
                <w:szCs w:val="24"/>
                <w:lang w:val="kk-KZ" w:eastAsia="ko-KR"/>
              </w:rPr>
              <w:t>Әзірлеуші</w:t>
            </w:r>
            <w:r w:rsidR="00D92D75" w:rsidRPr="001618BA">
              <w:rPr>
                <w:rFonts w:eastAsia="Batang"/>
                <w:sz w:val="24"/>
                <w:szCs w:val="24"/>
                <w:lang w:eastAsia="ko-KR"/>
              </w:rPr>
              <w:t>:</w:t>
            </w:r>
          </w:p>
        </w:tc>
        <w:tc>
          <w:tcPr>
            <w:tcW w:w="3551" w:type="pct"/>
            <w:gridSpan w:val="2"/>
            <w:tcBorders>
              <w:top w:val="thinThickLargeGap" w:sz="6" w:space="0" w:color="808080"/>
              <w:left w:val="thinThickLargeGap" w:sz="6" w:space="0" w:color="808080"/>
              <w:right w:val="thinThickLargeGap" w:sz="6" w:space="0" w:color="808080"/>
            </w:tcBorders>
            <w:vAlign w:val="center"/>
          </w:tcPr>
          <w:p w:rsidR="00D92D75" w:rsidRPr="001618BA" w:rsidRDefault="004C4282" w:rsidP="00D92D75">
            <w:pPr>
              <w:keepNext/>
              <w:jc w:val="both"/>
              <w:rPr>
                <w:rFonts w:eastAsia="Batang"/>
                <w:sz w:val="24"/>
                <w:szCs w:val="24"/>
                <w:lang w:eastAsia="ko-KR"/>
              </w:rPr>
            </w:pPr>
            <w:r>
              <w:rPr>
                <w:rFonts w:eastAsia="Batang"/>
                <w:sz w:val="24"/>
                <w:szCs w:val="24"/>
                <w:lang w:val="kk-KZ"/>
              </w:rPr>
              <w:t>Корпоративті өнімдер департаменті</w:t>
            </w:r>
          </w:p>
        </w:tc>
      </w:tr>
      <w:tr w:rsidR="00D92D75" w:rsidRPr="001618BA" w:rsidTr="00D92D75">
        <w:tblPrEx>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PrEx>
        <w:trPr>
          <w:trHeight w:val="234"/>
        </w:trPr>
        <w:tc>
          <w:tcPr>
            <w:tcW w:w="1449" w:type="pct"/>
            <w:tcBorders>
              <w:top w:val="thinThickLargeGap" w:sz="6" w:space="0" w:color="808080"/>
              <w:left w:val="thinThickLargeGap" w:sz="6" w:space="0" w:color="808080"/>
              <w:bottom w:val="thinThickLargeGap" w:sz="6" w:space="0" w:color="808080"/>
              <w:right w:val="thinThickLargeGap" w:sz="6" w:space="0" w:color="808080"/>
            </w:tcBorders>
            <w:shd w:val="clear" w:color="auto" w:fill="B3B3B3"/>
            <w:vAlign w:val="center"/>
          </w:tcPr>
          <w:p w:rsidR="00D92D75" w:rsidRPr="001618BA" w:rsidRDefault="004C4282" w:rsidP="00D92D75">
            <w:pPr>
              <w:keepNext/>
              <w:jc w:val="both"/>
              <w:rPr>
                <w:rFonts w:eastAsia="Batang"/>
                <w:sz w:val="24"/>
                <w:szCs w:val="24"/>
                <w:lang w:eastAsia="ko-KR"/>
              </w:rPr>
            </w:pPr>
            <w:r>
              <w:rPr>
                <w:rFonts w:eastAsia="Batang"/>
                <w:sz w:val="24"/>
                <w:szCs w:val="24"/>
                <w:lang w:val="kk-KZ" w:eastAsia="ko-KR"/>
              </w:rPr>
              <w:t>Реттеу субъектілері</w:t>
            </w:r>
            <w:r w:rsidR="00D92D75" w:rsidRPr="003D373F">
              <w:rPr>
                <w:rFonts w:eastAsia="Batang"/>
                <w:bCs/>
                <w:lang w:eastAsia="ko-KR"/>
              </w:rPr>
              <w:t>:</w:t>
            </w:r>
          </w:p>
        </w:tc>
        <w:tc>
          <w:tcPr>
            <w:tcW w:w="3551" w:type="pct"/>
            <w:gridSpan w:val="2"/>
            <w:tcBorders>
              <w:top w:val="thinThickLargeGap" w:sz="6" w:space="0" w:color="808080"/>
              <w:left w:val="thinThickLargeGap" w:sz="6" w:space="0" w:color="808080"/>
              <w:right w:val="thinThickLargeGap" w:sz="6" w:space="0" w:color="808080"/>
            </w:tcBorders>
            <w:vAlign w:val="center"/>
          </w:tcPr>
          <w:p w:rsidR="004C4282" w:rsidRPr="004C4282" w:rsidRDefault="004C4282" w:rsidP="004C4282">
            <w:pPr>
              <w:keepNext/>
              <w:jc w:val="both"/>
              <w:rPr>
                <w:rFonts w:eastAsia="Batang"/>
                <w:sz w:val="24"/>
                <w:szCs w:val="24"/>
                <w:lang w:val="kk-KZ"/>
              </w:rPr>
            </w:pPr>
            <w:r w:rsidRPr="004C4282">
              <w:rPr>
                <w:rFonts w:eastAsia="Batang"/>
                <w:sz w:val="24"/>
                <w:szCs w:val="24"/>
                <w:lang w:val="kk-KZ"/>
              </w:rPr>
              <w:t>Бизнесті цифрландыру департаменті</w:t>
            </w:r>
          </w:p>
          <w:p w:rsidR="00237497" w:rsidRPr="001618BA" w:rsidRDefault="004C4282" w:rsidP="004C4282">
            <w:pPr>
              <w:keepNext/>
              <w:jc w:val="both"/>
              <w:rPr>
                <w:rFonts w:eastAsia="Batang"/>
                <w:sz w:val="24"/>
                <w:szCs w:val="24"/>
                <w:lang w:val="kk-KZ"/>
              </w:rPr>
            </w:pPr>
            <w:r w:rsidRPr="004C4282">
              <w:rPr>
                <w:rFonts w:eastAsia="Batang"/>
                <w:sz w:val="24"/>
                <w:szCs w:val="24"/>
                <w:lang w:val="kk-KZ"/>
              </w:rPr>
              <w:t>Ақпараттық жүйелерді қорғау департаменті</w:t>
            </w:r>
          </w:p>
        </w:tc>
      </w:tr>
      <w:tr w:rsidR="00D92D75" w:rsidRPr="001618BA" w:rsidTr="00D92D75">
        <w:trPr>
          <w:trHeight w:val="652"/>
        </w:trPr>
        <w:tc>
          <w:tcPr>
            <w:tcW w:w="1449" w:type="pct"/>
            <w:tcBorders>
              <w:top w:val="thinThickLargeGap" w:sz="6" w:space="0" w:color="808080"/>
              <w:left w:val="thinThickLargeGap" w:sz="6" w:space="0" w:color="808080"/>
              <w:bottom w:val="thinThickLargeGap" w:sz="6" w:space="0" w:color="808080"/>
              <w:right w:val="thinThickLargeGap" w:sz="6" w:space="0" w:color="808080"/>
            </w:tcBorders>
            <w:shd w:val="clear" w:color="auto" w:fill="B3B3B3"/>
            <w:vAlign w:val="center"/>
          </w:tcPr>
          <w:p w:rsidR="00D92D75" w:rsidRPr="001618BA" w:rsidRDefault="004C4282" w:rsidP="00D92D75">
            <w:pPr>
              <w:keepNext/>
              <w:jc w:val="both"/>
              <w:rPr>
                <w:rFonts w:eastAsia="Batang"/>
                <w:sz w:val="24"/>
                <w:szCs w:val="24"/>
                <w:lang w:eastAsia="ko-KR"/>
              </w:rPr>
            </w:pPr>
            <w:r>
              <w:rPr>
                <w:rFonts w:eastAsia="Batang"/>
                <w:sz w:val="24"/>
                <w:szCs w:val="24"/>
                <w:lang w:val="kk-KZ" w:eastAsia="ko-KR"/>
              </w:rPr>
              <w:t>Бекітілді</w:t>
            </w:r>
            <w:r w:rsidR="00D92D75" w:rsidRPr="001618BA">
              <w:rPr>
                <w:rFonts w:eastAsia="Batang"/>
                <w:sz w:val="24"/>
                <w:szCs w:val="24"/>
                <w:lang w:eastAsia="ko-KR"/>
              </w:rPr>
              <w:t>:</w:t>
            </w:r>
          </w:p>
        </w:tc>
        <w:tc>
          <w:tcPr>
            <w:tcW w:w="2044" w:type="pct"/>
            <w:tcBorders>
              <w:top w:val="thinThickLargeGap" w:sz="6" w:space="0" w:color="808080"/>
              <w:left w:val="thinThickLargeGap" w:sz="6" w:space="0" w:color="808080"/>
              <w:bottom w:val="thinThickLargeGap" w:sz="6" w:space="0" w:color="808080"/>
              <w:right w:val="thinThickLargeGap" w:sz="6" w:space="0" w:color="808080"/>
            </w:tcBorders>
            <w:vAlign w:val="center"/>
          </w:tcPr>
          <w:p w:rsidR="00D92D75" w:rsidRPr="001618BA" w:rsidRDefault="004C4282" w:rsidP="00D92D75">
            <w:pPr>
              <w:keepNext/>
              <w:suppressAutoHyphens/>
              <w:jc w:val="both"/>
              <w:rPr>
                <w:rFonts w:eastAsia="Batang"/>
                <w:sz w:val="24"/>
                <w:szCs w:val="24"/>
                <w:lang w:val="kk-KZ" w:eastAsia="ko-KR"/>
              </w:rPr>
            </w:pPr>
            <w:r>
              <w:rPr>
                <w:rFonts w:eastAsia="Batang"/>
                <w:sz w:val="24"/>
                <w:szCs w:val="24"/>
                <w:lang w:val="kk-KZ" w:eastAsia="ko-KR"/>
              </w:rPr>
              <w:t>Басқарма</w:t>
            </w:r>
            <w:r w:rsidR="00D92D75" w:rsidRPr="001618BA">
              <w:rPr>
                <w:rFonts w:eastAsia="Batang"/>
                <w:sz w:val="24"/>
                <w:szCs w:val="24"/>
                <w:lang w:val="kk-KZ" w:eastAsia="ko-KR"/>
              </w:rPr>
              <w:t xml:space="preserve"> </w:t>
            </w:r>
          </w:p>
          <w:p w:rsidR="00D92D75" w:rsidRPr="001618BA" w:rsidRDefault="00D92D75" w:rsidP="004C4282">
            <w:pPr>
              <w:keepNext/>
              <w:jc w:val="both"/>
              <w:rPr>
                <w:rFonts w:eastAsia="Batang"/>
                <w:sz w:val="24"/>
                <w:szCs w:val="24"/>
                <w:lang w:eastAsia="ko-KR"/>
              </w:rPr>
            </w:pPr>
            <w:r w:rsidRPr="001618BA">
              <w:rPr>
                <w:rFonts w:eastAsia="Batang"/>
                <w:sz w:val="24"/>
                <w:szCs w:val="24"/>
                <w:lang w:eastAsia="ko-KR"/>
              </w:rPr>
              <w:t>(</w:t>
            </w:r>
            <w:r w:rsidR="004C4282">
              <w:rPr>
                <w:rFonts w:eastAsia="Batang"/>
                <w:sz w:val="24"/>
                <w:szCs w:val="24"/>
                <w:lang w:val="kk-KZ" w:eastAsia="ko-KR"/>
              </w:rPr>
              <w:t>Басқарма хаттамасы</w:t>
            </w:r>
            <w:r w:rsidRPr="001618BA">
              <w:rPr>
                <w:rFonts w:eastAsia="Batang"/>
                <w:sz w:val="24"/>
                <w:szCs w:val="24"/>
                <w:lang w:val="kk-KZ" w:eastAsia="ko-KR"/>
              </w:rPr>
              <w:t>)</w:t>
            </w:r>
          </w:p>
        </w:tc>
        <w:tc>
          <w:tcPr>
            <w:tcW w:w="1507" w:type="pct"/>
            <w:tcBorders>
              <w:top w:val="thinThickLargeGap" w:sz="6" w:space="0" w:color="808080"/>
              <w:left w:val="thinThickLargeGap" w:sz="6" w:space="0" w:color="808080"/>
              <w:bottom w:val="thinThickLargeGap" w:sz="6" w:space="0" w:color="808080"/>
              <w:right w:val="thinThickLargeGap" w:sz="6" w:space="0" w:color="808080"/>
            </w:tcBorders>
            <w:vAlign w:val="center"/>
          </w:tcPr>
          <w:p w:rsidR="004C4282" w:rsidRDefault="004C4282" w:rsidP="00F01626">
            <w:pPr>
              <w:keepNext/>
              <w:jc w:val="both"/>
              <w:rPr>
                <w:rFonts w:eastAsia="Batang"/>
                <w:sz w:val="24"/>
                <w:szCs w:val="24"/>
                <w:lang w:val="kk-KZ" w:eastAsia="ko-KR"/>
              </w:rPr>
            </w:pPr>
            <w:r w:rsidRPr="004C4282">
              <w:rPr>
                <w:rFonts w:eastAsia="Batang"/>
                <w:sz w:val="24"/>
                <w:szCs w:val="24"/>
                <w:lang w:val="kk-KZ" w:eastAsia="ko-KR"/>
              </w:rPr>
              <w:t xml:space="preserve">2022 жылғы </w:t>
            </w:r>
            <w:r>
              <w:rPr>
                <w:rFonts w:eastAsia="Batang"/>
                <w:sz w:val="24"/>
                <w:szCs w:val="24"/>
                <w:lang w:val="kk-KZ" w:eastAsia="ko-KR"/>
              </w:rPr>
              <w:t>19</w:t>
            </w:r>
            <w:r w:rsidRPr="004C4282">
              <w:rPr>
                <w:rFonts w:eastAsia="Batang"/>
                <w:sz w:val="24"/>
                <w:szCs w:val="24"/>
                <w:lang w:val="kk-KZ" w:eastAsia="ko-KR"/>
              </w:rPr>
              <w:t xml:space="preserve"> сәуірдегі</w:t>
            </w:r>
            <w:r>
              <w:rPr>
                <w:rFonts w:eastAsia="Batang"/>
                <w:sz w:val="24"/>
                <w:szCs w:val="24"/>
                <w:lang w:val="kk-KZ" w:eastAsia="ko-KR"/>
              </w:rPr>
              <w:t xml:space="preserve"> </w:t>
            </w:r>
          </w:p>
          <w:p w:rsidR="00D92D75" w:rsidRPr="001618BA" w:rsidRDefault="00D92D75" w:rsidP="00F01626">
            <w:pPr>
              <w:keepNext/>
              <w:jc w:val="both"/>
              <w:rPr>
                <w:rFonts w:eastAsia="Batang"/>
                <w:sz w:val="24"/>
                <w:szCs w:val="24"/>
                <w:lang w:eastAsia="ko-KR"/>
              </w:rPr>
            </w:pPr>
            <w:r w:rsidRPr="001618BA">
              <w:rPr>
                <w:rFonts w:eastAsia="Batang"/>
                <w:sz w:val="24"/>
                <w:szCs w:val="24"/>
                <w:lang w:eastAsia="ko-KR"/>
              </w:rPr>
              <w:t>№</w:t>
            </w:r>
            <w:r>
              <w:rPr>
                <w:rFonts w:eastAsia="Batang"/>
                <w:sz w:val="24"/>
                <w:szCs w:val="24"/>
                <w:lang w:eastAsia="ko-KR"/>
              </w:rPr>
              <w:t xml:space="preserve"> </w:t>
            </w:r>
            <w:r w:rsidR="00F01626">
              <w:rPr>
                <w:rFonts w:eastAsia="Batang"/>
                <w:sz w:val="24"/>
                <w:szCs w:val="24"/>
                <w:lang w:eastAsia="ko-KR"/>
              </w:rPr>
              <w:t>48-22</w:t>
            </w:r>
          </w:p>
        </w:tc>
      </w:tr>
      <w:tr w:rsidR="00D92D75" w:rsidRPr="001618BA" w:rsidTr="00D92D75">
        <w:trPr>
          <w:trHeight w:val="369"/>
        </w:trPr>
        <w:tc>
          <w:tcPr>
            <w:tcW w:w="1449" w:type="pct"/>
            <w:tcBorders>
              <w:top w:val="thinThickLargeGap" w:sz="6" w:space="0" w:color="808080"/>
              <w:left w:val="thinThickLargeGap" w:sz="6" w:space="0" w:color="808080"/>
              <w:bottom w:val="thinThickLargeGap" w:sz="6" w:space="0" w:color="808080"/>
              <w:right w:val="thinThickLargeGap" w:sz="6" w:space="0" w:color="808080"/>
            </w:tcBorders>
            <w:shd w:val="clear" w:color="auto" w:fill="B3B3B3"/>
            <w:vAlign w:val="center"/>
          </w:tcPr>
          <w:p w:rsidR="00D92D75" w:rsidRPr="001618BA" w:rsidRDefault="004C4282" w:rsidP="00D92D75">
            <w:pPr>
              <w:keepNext/>
              <w:jc w:val="both"/>
              <w:rPr>
                <w:rFonts w:eastAsia="Batang"/>
                <w:sz w:val="24"/>
                <w:szCs w:val="24"/>
                <w:lang w:eastAsia="ko-KR"/>
              </w:rPr>
            </w:pPr>
            <w:r>
              <w:rPr>
                <w:rFonts w:eastAsia="Batang"/>
                <w:sz w:val="24"/>
                <w:szCs w:val="24"/>
                <w:lang w:val="kk-KZ" w:eastAsia="ko-KR"/>
              </w:rPr>
              <w:t>Алдындағы өзгерістер</w:t>
            </w:r>
            <w:r w:rsidR="00D92D75">
              <w:rPr>
                <w:rFonts w:eastAsia="Batang"/>
                <w:sz w:val="24"/>
                <w:szCs w:val="24"/>
                <w:lang w:eastAsia="ko-KR"/>
              </w:rPr>
              <w:t>:</w:t>
            </w:r>
          </w:p>
        </w:tc>
        <w:tc>
          <w:tcPr>
            <w:tcW w:w="2044" w:type="pct"/>
            <w:tcBorders>
              <w:top w:val="thinThickLargeGap" w:sz="6" w:space="0" w:color="808080"/>
              <w:left w:val="thinThickLargeGap" w:sz="6" w:space="0" w:color="808080"/>
              <w:bottom w:val="thinThickLargeGap" w:sz="6" w:space="0" w:color="808080"/>
              <w:right w:val="thinThickLargeGap" w:sz="6" w:space="0" w:color="808080"/>
            </w:tcBorders>
            <w:vAlign w:val="center"/>
          </w:tcPr>
          <w:p w:rsidR="00D92D75" w:rsidRPr="001618BA" w:rsidRDefault="004C4282" w:rsidP="00D92D75">
            <w:pPr>
              <w:keepNext/>
              <w:suppressAutoHyphens/>
              <w:jc w:val="both"/>
              <w:rPr>
                <w:rFonts w:eastAsia="Batang"/>
                <w:sz w:val="24"/>
                <w:szCs w:val="24"/>
                <w:lang w:val="kk-KZ" w:eastAsia="ko-KR"/>
              </w:rPr>
            </w:pPr>
            <w:r>
              <w:rPr>
                <w:rFonts w:eastAsia="Batang"/>
                <w:sz w:val="24"/>
                <w:szCs w:val="24"/>
                <w:lang w:val="kk-KZ" w:eastAsia="ko-KR"/>
              </w:rPr>
              <w:t>Жоқ</w:t>
            </w:r>
          </w:p>
        </w:tc>
        <w:tc>
          <w:tcPr>
            <w:tcW w:w="1507" w:type="pct"/>
            <w:tcBorders>
              <w:top w:val="thinThickLargeGap" w:sz="6" w:space="0" w:color="808080"/>
              <w:left w:val="thinThickLargeGap" w:sz="6" w:space="0" w:color="808080"/>
              <w:bottom w:val="thinThickLargeGap" w:sz="6" w:space="0" w:color="808080"/>
              <w:right w:val="thinThickLargeGap" w:sz="6" w:space="0" w:color="808080"/>
            </w:tcBorders>
            <w:vAlign w:val="center"/>
          </w:tcPr>
          <w:p w:rsidR="00D92D75" w:rsidRPr="001618BA" w:rsidRDefault="00D92D75" w:rsidP="00D92D75">
            <w:pPr>
              <w:keepNext/>
              <w:jc w:val="both"/>
              <w:rPr>
                <w:rFonts w:eastAsia="Batang"/>
                <w:sz w:val="24"/>
                <w:szCs w:val="24"/>
                <w:lang w:val="kk-KZ" w:eastAsia="ko-KR"/>
              </w:rPr>
            </w:pPr>
          </w:p>
        </w:tc>
      </w:tr>
      <w:tr w:rsidR="00D92D75" w:rsidRPr="001618BA" w:rsidTr="00D92D75">
        <w:trPr>
          <w:trHeight w:val="365"/>
        </w:trPr>
        <w:tc>
          <w:tcPr>
            <w:tcW w:w="1449" w:type="pct"/>
            <w:tcBorders>
              <w:top w:val="thinThickLargeGap" w:sz="6" w:space="0" w:color="808080"/>
              <w:left w:val="thinThickLargeGap" w:sz="6" w:space="0" w:color="808080"/>
              <w:bottom w:val="thinThickLargeGap" w:sz="6" w:space="0" w:color="808080"/>
              <w:right w:val="thinThickLargeGap" w:sz="6" w:space="0" w:color="808080"/>
            </w:tcBorders>
            <w:shd w:val="clear" w:color="auto" w:fill="B3B3B3"/>
            <w:vAlign w:val="center"/>
          </w:tcPr>
          <w:p w:rsidR="00D92D75" w:rsidRPr="001618BA" w:rsidRDefault="004C4282" w:rsidP="00D92D75">
            <w:pPr>
              <w:keepNext/>
              <w:jc w:val="both"/>
              <w:rPr>
                <w:rFonts w:eastAsia="Batang"/>
                <w:sz w:val="24"/>
                <w:szCs w:val="24"/>
                <w:lang w:eastAsia="ko-KR"/>
              </w:rPr>
            </w:pPr>
            <w:r>
              <w:rPr>
                <w:rFonts w:eastAsia="Batang"/>
                <w:sz w:val="24"/>
                <w:szCs w:val="24"/>
                <w:lang w:val="kk-KZ" w:eastAsia="ko-KR"/>
              </w:rPr>
              <w:t>Күшін жойған құжат</w:t>
            </w:r>
            <w:r w:rsidR="00D92D75" w:rsidRPr="001618BA">
              <w:rPr>
                <w:rFonts w:eastAsia="Batang"/>
                <w:sz w:val="24"/>
                <w:szCs w:val="24"/>
                <w:lang w:eastAsia="ko-KR"/>
              </w:rPr>
              <w:t>:</w:t>
            </w:r>
          </w:p>
        </w:tc>
        <w:tc>
          <w:tcPr>
            <w:tcW w:w="2044" w:type="pct"/>
            <w:tcBorders>
              <w:top w:val="thinThickLargeGap" w:sz="6" w:space="0" w:color="808080"/>
              <w:left w:val="thinThickLargeGap" w:sz="6" w:space="0" w:color="808080"/>
              <w:bottom w:val="thinThickLargeGap" w:sz="6" w:space="0" w:color="808080"/>
              <w:right w:val="thinThickLargeGap" w:sz="6" w:space="0" w:color="808080"/>
            </w:tcBorders>
            <w:vAlign w:val="center"/>
          </w:tcPr>
          <w:p w:rsidR="00D92D75" w:rsidRPr="001618BA" w:rsidRDefault="004C4282" w:rsidP="00D92D75">
            <w:pPr>
              <w:keepNext/>
              <w:jc w:val="both"/>
              <w:rPr>
                <w:rFonts w:eastAsia="Batang"/>
                <w:sz w:val="24"/>
                <w:szCs w:val="24"/>
                <w:lang w:val="kk-KZ" w:eastAsia="ko-KR"/>
              </w:rPr>
            </w:pPr>
            <w:r>
              <w:rPr>
                <w:rFonts w:eastAsia="Batang"/>
                <w:sz w:val="24"/>
                <w:szCs w:val="24"/>
                <w:lang w:val="kk-KZ" w:eastAsia="ko-KR"/>
              </w:rPr>
              <w:t>Жоқ</w:t>
            </w:r>
          </w:p>
        </w:tc>
        <w:tc>
          <w:tcPr>
            <w:tcW w:w="1507" w:type="pct"/>
            <w:tcBorders>
              <w:top w:val="thinThickLargeGap" w:sz="6" w:space="0" w:color="808080"/>
              <w:left w:val="thinThickLargeGap" w:sz="6" w:space="0" w:color="808080"/>
              <w:bottom w:val="thinThickLargeGap" w:sz="6" w:space="0" w:color="808080"/>
              <w:right w:val="thinThickLargeGap" w:sz="6" w:space="0" w:color="808080"/>
            </w:tcBorders>
          </w:tcPr>
          <w:p w:rsidR="00D92D75" w:rsidRPr="001618BA" w:rsidRDefault="00D92D75" w:rsidP="00D92D75">
            <w:pPr>
              <w:keepNext/>
              <w:rPr>
                <w:sz w:val="24"/>
                <w:szCs w:val="24"/>
              </w:rPr>
            </w:pPr>
          </w:p>
        </w:tc>
      </w:tr>
    </w:tbl>
    <w:p w:rsidR="00144347" w:rsidRPr="00980AB4" w:rsidRDefault="00144347" w:rsidP="00144347">
      <w:pPr>
        <w:shd w:val="clear" w:color="auto" w:fill="FFFFFF"/>
        <w:spacing w:line="250" w:lineRule="exact"/>
        <w:jc w:val="center"/>
        <w:rPr>
          <w:b/>
          <w:bCs/>
          <w:color w:val="000000"/>
          <w:spacing w:val="-2"/>
          <w:sz w:val="24"/>
          <w:szCs w:val="24"/>
        </w:rPr>
      </w:pPr>
    </w:p>
    <w:p w:rsidR="00144347" w:rsidRPr="00980AB4" w:rsidRDefault="00144347" w:rsidP="00144347">
      <w:pPr>
        <w:shd w:val="clear" w:color="auto" w:fill="FFFFFF"/>
        <w:spacing w:line="250" w:lineRule="exact"/>
        <w:jc w:val="center"/>
        <w:rPr>
          <w:b/>
          <w:bCs/>
          <w:color w:val="000000"/>
          <w:spacing w:val="-2"/>
          <w:sz w:val="24"/>
          <w:szCs w:val="24"/>
        </w:rPr>
      </w:pPr>
    </w:p>
    <w:p w:rsidR="00144347" w:rsidRPr="00980AB4" w:rsidRDefault="00144347" w:rsidP="00144347">
      <w:pPr>
        <w:shd w:val="clear" w:color="auto" w:fill="FFFFFF"/>
        <w:spacing w:line="250" w:lineRule="exact"/>
        <w:jc w:val="center"/>
        <w:rPr>
          <w:b/>
          <w:bCs/>
          <w:color w:val="000000"/>
          <w:spacing w:val="-2"/>
          <w:sz w:val="24"/>
          <w:szCs w:val="24"/>
        </w:rPr>
      </w:pPr>
    </w:p>
    <w:p w:rsidR="00144347" w:rsidRPr="00980AB4" w:rsidRDefault="00144347" w:rsidP="00144347">
      <w:pPr>
        <w:shd w:val="clear" w:color="auto" w:fill="FFFFFF"/>
        <w:spacing w:line="250" w:lineRule="exact"/>
        <w:jc w:val="center"/>
        <w:rPr>
          <w:b/>
          <w:bCs/>
          <w:color w:val="000000"/>
          <w:spacing w:val="-2"/>
          <w:sz w:val="24"/>
          <w:szCs w:val="24"/>
        </w:rPr>
      </w:pPr>
    </w:p>
    <w:p w:rsidR="00144347" w:rsidRPr="00980AB4" w:rsidRDefault="00144347" w:rsidP="00144347">
      <w:pPr>
        <w:shd w:val="clear" w:color="auto" w:fill="FFFFFF"/>
        <w:spacing w:line="250" w:lineRule="exact"/>
        <w:jc w:val="center"/>
        <w:rPr>
          <w:b/>
          <w:bCs/>
          <w:color w:val="000000"/>
          <w:spacing w:val="-2"/>
          <w:sz w:val="24"/>
          <w:szCs w:val="24"/>
        </w:rPr>
      </w:pPr>
    </w:p>
    <w:p w:rsidR="00144347" w:rsidRPr="00980AB4" w:rsidRDefault="00144347" w:rsidP="00144347">
      <w:pPr>
        <w:shd w:val="clear" w:color="auto" w:fill="FFFFFF"/>
        <w:spacing w:line="250" w:lineRule="exact"/>
        <w:jc w:val="center"/>
        <w:rPr>
          <w:b/>
          <w:bCs/>
          <w:color w:val="000000"/>
          <w:spacing w:val="-2"/>
          <w:sz w:val="24"/>
          <w:szCs w:val="24"/>
        </w:rPr>
      </w:pPr>
    </w:p>
    <w:p w:rsidR="00144347" w:rsidRPr="00980AB4" w:rsidRDefault="00144347" w:rsidP="00144347">
      <w:pPr>
        <w:shd w:val="clear" w:color="auto" w:fill="FFFFFF"/>
        <w:spacing w:line="250" w:lineRule="exact"/>
        <w:jc w:val="center"/>
        <w:rPr>
          <w:b/>
          <w:bCs/>
          <w:color w:val="000000"/>
          <w:spacing w:val="-2"/>
          <w:sz w:val="24"/>
          <w:szCs w:val="24"/>
        </w:rPr>
      </w:pPr>
    </w:p>
    <w:p w:rsidR="00144347" w:rsidRPr="00980AB4" w:rsidRDefault="00144347" w:rsidP="00144347">
      <w:pPr>
        <w:shd w:val="clear" w:color="auto" w:fill="FFFFFF"/>
        <w:spacing w:line="250" w:lineRule="exact"/>
        <w:jc w:val="center"/>
        <w:rPr>
          <w:b/>
          <w:bCs/>
          <w:color w:val="000000"/>
          <w:spacing w:val="-2"/>
          <w:sz w:val="24"/>
          <w:szCs w:val="24"/>
        </w:rPr>
      </w:pPr>
    </w:p>
    <w:p w:rsidR="00144347" w:rsidRPr="00980AB4" w:rsidRDefault="00144347" w:rsidP="00144347">
      <w:pPr>
        <w:shd w:val="clear" w:color="auto" w:fill="FFFFFF"/>
        <w:spacing w:line="250" w:lineRule="exact"/>
        <w:jc w:val="center"/>
        <w:rPr>
          <w:b/>
          <w:bCs/>
          <w:color w:val="000000"/>
          <w:spacing w:val="-2"/>
          <w:sz w:val="24"/>
          <w:szCs w:val="24"/>
        </w:rPr>
      </w:pPr>
    </w:p>
    <w:p w:rsidR="00144347" w:rsidRPr="00980AB4" w:rsidRDefault="00144347" w:rsidP="00144347">
      <w:pPr>
        <w:shd w:val="clear" w:color="auto" w:fill="FFFFFF"/>
        <w:spacing w:line="250" w:lineRule="exact"/>
        <w:jc w:val="center"/>
        <w:rPr>
          <w:b/>
          <w:bCs/>
          <w:color w:val="000000"/>
          <w:spacing w:val="-2"/>
          <w:sz w:val="24"/>
          <w:szCs w:val="24"/>
        </w:rPr>
      </w:pPr>
    </w:p>
    <w:p w:rsidR="009051B8" w:rsidRPr="00980AB4" w:rsidRDefault="009051B8" w:rsidP="00144347">
      <w:pPr>
        <w:shd w:val="clear" w:color="auto" w:fill="FFFFFF"/>
        <w:spacing w:line="250" w:lineRule="exact"/>
        <w:jc w:val="center"/>
        <w:rPr>
          <w:b/>
          <w:bCs/>
          <w:color w:val="000000"/>
          <w:spacing w:val="-2"/>
          <w:sz w:val="24"/>
          <w:szCs w:val="24"/>
        </w:rPr>
      </w:pPr>
    </w:p>
    <w:p w:rsidR="009051B8" w:rsidRPr="00980AB4" w:rsidRDefault="009051B8" w:rsidP="00144347">
      <w:pPr>
        <w:shd w:val="clear" w:color="auto" w:fill="FFFFFF"/>
        <w:spacing w:line="250" w:lineRule="exact"/>
        <w:jc w:val="center"/>
        <w:rPr>
          <w:b/>
          <w:bCs/>
          <w:color w:val="000000"/>
          <w:spacing w:val="-2"/>
          <w:sz w:val="24"/>
          <w:szCs w:val="24"/>
        </w:rPr>
      </w:pPr>
    </w:p>
    <w:p w:rsidR="009051B8" w:rsidRPr="00980AB4" w:rsidRDefault="009051B8" w:rsidP="00144347">
      <w:pPr>
        <w:shd w:val="clear" w:color="auto" w:fill="FFFFFF"/>
        <w:spacing w:line="250" w:lineRule="exact"/>
        <w:jc w:val="center"/>
        <w:rPr>
          <w:b/>
          <w:bCs/>
          <w:color w:val="000000"/>
          <w:spacing w:val="-2"/>
          <w:sz w:val="24"/>
          <w:szCs w:val="24"/>
        </w:rPr>
      </w:pPr>
    </w:p>
    <w:p w:rsidR="009051B8" w:rsidRPr="00980AB4" w:rsidRDefault="009051B8" w:rsidP="00144347">
      <w:pPr>
        <w:shd w:val="clear" w:color="auto" w:fill="FFFFFF"/>
        <w:spacing w:line="250" w:lineRule="exact"/>
        <w:jc w:val="center"/>
        <w:rPr>
          <w:b/>
          <w:bCs/>
          <w:color w:val="000000"/>
          <w:spacing w:val="-2"/>
          <w:sz w:val="24"/>
          <w:szCs w:val="24"/>
        </w:rPr>
      </w:pPr>
    </w:p>
    <w:p w:rsidR="009051B8" w:rsidRPr="00980AB4" w:rsidRDefault="009051B8" w:rsidP="00144347">
      <w:pPr>
        <w:shd w:val="clear" w:color="auto" w:fill="FFFFFF"/>
        <w:spacing w:line="250" w:lineRule="exact"/>
        <w:jc w:val="center"/>
        <w:rPr>
          <w:b/>
          <w:bCs/>
          <w:color w:val="000000"/>
          <w:spacing w:val="-2"/>
          <w:sz w:val="24"/>
          <w:szCs w:val="24"/>
        </w:rPr>
      </w:pPr>
    </w:p>
    <w:p w:rsidR="00BB23B1" w:rsidRPr="00980AB4" w:rsidRDefault="00BB23B1" w:rsidP="00144347">
      <w:pPr>
        <w:shd w:val="clear" w:color="auto" w:fill="FFFFFF"/>
        <w:spacing w:line="250" w:lineRule="exact"/>
        <w:jc w:val="center"/>
        <w:rPr>
          <w:b/>
          <w:bCs/>
          <w:color w:val="000000"/>
          <w:spacing w:val="-2"/>
          <w:sz w:val="24"/>
          <w:szCs w:val="24"/>
        </w:rPr>
      </w:pPr>
    </w:p>
    <w:p w:rsidR="00144347" w:rsidRPr="00980AB4" w:rsidRDefault="00144347" w:rsidP="00144347">
      <w:pPr>
        <w:shd w:val="clear" w:color="auto" w:fill="FFFFFF"/>
        <w:spacing w:line="250" w:lineRule="exact"/>
        <w:jc w:val="center"/>
        <w:rPr>
          <w:b/>
          <w:bCs/>
          <w:color w:val="000000"/>
          <w:spacing w:val="-2"/>
          <w:sz w:val="24"/>
          <w:szCs w:val="24"/>
        </w:rPr>
      </w:pPr>
    </w:p>
    <w:p w:rsidR="009051B8" w:rsidRPr="00980AB4" w:rsidRDefault="009051B8" w:rsidP="009051B8">
      <w:pPr>
        <w:rPr>
          <w:color w:val="000000"/>
          <w:lang w:val="en-US"/>
        </w:rPr>
      </w:pPr>
    </w:p>
    <w:p w:rsidR="00AC635F" w:rsidRDefault="00AC635F" w:rsidP="00AC635F">
      <w:pPr>
        <w:pStyle w:val="af7"/>
        <w:rPr>
          <w:rFonts w:ascii="Times New Roman" w:hAnsi="Times New Roman"/>
          <w:color w:val="000000"/>
          <w:sz w:val="24"/>
          <w:szCs w:val="24"/>
        </w:rPr>
      </w:pPr>
    </w:p>
    <w:p w:rsidR="00AC635F" w:rsidRPr="00AC635F" w:rsidRDefault="00AC635F" w:rsidP="00AC635F"/>
    <w:p w:rsidR="00A8745F" w:rsidRDefault="00A8745F" w:rsidP="00A163BC">
      <w:pPr>
        <w:pStyle w:val="af7"/>
        <w:jc w:val="center"/>
        <w:rPr>
          <w:rFonts w:ascii="Times New Roman" w:hAnsi="Times New Roman"/>
          <w:color w:val="000000"/>
          <w:sz w:val="24"/>
          <w:szCs w:val="24"/>
        </w:rPr>
      </w:pPr>
    </w:p>
    <w:p w:rsidR="00C3166A" w:rsidRPr="004C4282" w:rsidRDefault="004C4282" w:rsidP="00A163BC">
      <w:pPr>
        <w:pStyle w:val="af7"/>
        <w:jc w:val="center"/>
        <w:rPr>
          <w:color w:val="000000"/>
          <w:sz w:val="24"/>
          <w:lang w:val="kk-KZ"/>
        </w:rPr>
      </w:pPr>
      <w:r>
        <w:rPr>
          <w:rFonts w:ascii="Times New Roman" w:hAnsi="Times New Roman"/>
          <w:color w:val="000000"/>
          <w:sz w:val="24"/>
          <w:szCs w:val="24"/>
          <w:lang w:val="kk-KZ"/>
        </w:rPr>
        <w:t>Мазмұны</w:t>
      </w:r>
    </w:p>
    <w:p w:rsidR="001A1B35" w:rsidRPr="00980AB4" w:rsidRDefault="001A1B35" w:rsidP="00791744">
      <w:pPr>
        <w:rPr>
          <w:color w:val="000000"/>
        </w:rPr>
      </w:pPr>
    </w:p>
    <w:p w:rsidR="00A8745F" w:rsidRPr="00817A94" w:rsidRDefault="00C3166A">
      <w:pPr>
        <w:pStyle w:val="10"/>
        <w:tabs>
          <w:tab w:val="right" w:leader="dot" w:pos="9460"/>
        </w:tabs>
        <w:rPr>
          <w:rFonts w:asciiTheme="minorHAnsi" w:eastAsiaTheme="minorEastAsia" w:hAnsiTheme="minorHAnsi" w:cstheme="minorBidi"/>
          <w:b w:val="0"/>
          <w:noProof/>
          <w:sz w:val="22"/>
          <w:szCs w:val="22"/>
        </w:rPr>
      </w:pPr>
      <w:r w:rsidRPr="00817A94">
        <w:rPr>
          <w:b w:val="0"/>
          <w:color w:val="000000"/>
        </w:rPr>
        <w:fldChar w:fldCharType="begin"/>
      </w:r>
      <w:r w:rsidRPr="00817A94">
        <w:rPr>
          <w:b w:val="0"/>
          <w:color w:val="000000"/>
        </w:rPr>
        <w:instrText xml:space="preserve"> TOC \o "1-3" \h \z \u </w:instrText>
      </w:r>
      <w:r w:rsidRPr="00817A94">
        <w:rPr>
          <w:b w:val="0"/>
          <w:color w:val="000000"/>
        </w:rPr>
        <w:fldChar w:fldCharType="separate"/>
      </w:r>
      <w:hyperlink w:anchor="_Toc100736817" w:history="1">
        <w:r w:rsidR="004C4282">
          <w:rPr>
            <w:rStyle w:val="a4"/>
            <w:b w:val="0"/>
            <w:noProof/>
            <w:lang w:val="kk-KZ"/>
          </w:rPr>
          <w:t>1 тарау</w:t>
        </w:r>
        <w:r w:rsidR="00A8745F" w:rsidRPr="00817A94">
          <w:rPr>
            <w:rStyle w:val="a4"/>
            <w:b w:val="0"/>
            <w:noProof/>
          </w:rPr>
          <w:t xml:space="preserve">. </w:t>
        </w:r>
        <w:r w:rsidR="004C4282">
          <w:rPr>
            <w:rStyle w:val="a4"/>
            <w:b w:val="0"/>
            <w:noProof/>
            <w:lang w:val="kk-KZ"/>
          </w:rPr>
          <w:t>Жалпы ережелер</w:t>
        </w:r>
        <w:r w:rsidR="00A8745F" w:rsidRPr="00817A94">
          <w:rPr>
            <w:b w:val="0"/>
            <w:noProof/>
            <w:webHidden/>
          </w:rPr>
          <w:tab/>
        </w:r>
        <w:r w:rsidR="00A8745F" w:rsidRPr="00817A94">
          <w:rPr>
            <w:b w:val="0"/>
            <w:noProof/>
            <w:webHidden/>
          </w:rPr>
          <w:fldChar w:fldCharType="begin"/>
        </w:r>
        <w:r w:rsidR="00A8745F" w:rsidRPr="00817A94">
          <w:rPr>
            <w:b w:val="0"/>
            <w:noProof/>
            <w:webHidden/>
          </w:rPr>
          <w:instrText xml:space="preserve"> PAGEREF _Toc100736817 \h </w:instrText>
        </w:r>
        <w:r w:rsidR="00A8745F" w:rsidRPr="00817A94">
          <w:rPr>
            <w:b w:val="0"/>
            <w:noProof/>
            <w:webHidden/>
          </w:rPr>
        </w:r>
        <w:r w:rsidR="00A8745F" w:rsidRPr="00817A94">
          <w:rPr>
            <w:b w:val="0"/>
            <w:noProof/>
            <w:webHidden/>
          </w:rPr>
          <w:fldChar w:fldCharType="separate"/>
        </w:r>
        <w:r w:rsidR="00B11EB1">
          <w:rPr>
            <w:b w:val="0"/>
            <w:noProof/>
            <w:webHidden/>
          </w:rPr>
          <w:t>3</w:t>
        </w:r>
        <w:r w:rsidR="00A8745F" w:rsidRPr="00817A94">
          <w:rPr>
            <w:b w:val="0"/>
            <w:noProof/>
            <w:webHidden/>
          </w:rPr>
          <w:fldChar w:fldCharType="end"/>
        </w:r>
      </w:hyperlink>
    </w:p>
    <w:p w:rsidR="00A8745F" w:rsidRPr="00817A94" w:rsidRDefault="00DF4B18">
      <w:pPr>
        <w:pStyle w:val="10"/>
        <w:tabs>
          <w:tab w:val="right" w:leader="dot" w:pos="9460"/>
        </w:tabs>
        <w:rPr>
          <w:rFonts w:asciiTheme="minorHAnsi" w:eastAsiaTheme="minorEastAsia" w:hAnsiTheme="minorHAnsi" w:cstheme="minorBidi"/>
          <w:b w:val="0"/>
          <w:noProof/>
          <w:sz w:val="22"/>
          <w:szCs w:val="22"/>
        </w:rPr>
      </w:pPr>
      <w:hyperlink w:anchor="_Toc100736818" w:history="1">
        <w:r w:rsidR="00A8745F" w:rsidRPr="00817A94">
          <w:rPr>
            <w:rStyle w:val="a4"/>
            <w:b w:val="0"/>
            <w:noProof/>
          </w:rPr>
          <w:t>2</w:t>
        </w:r>
        <w:r w:rsidR="004C4282">
          <w:rPr>
            <w:rStyle w:val="a4"/>
            <w:b w:val="0"/>
            <w:noProof/>
            <w:lang w:val="kk-KZ"/>
          </w:rPr>
          <w:t xml:space="preserve"> тарау</w:t>
        </w:r>
        <w:r w:rsidR="00A8745F" w:rsidRPr="00817A94">
          <w:rPr>
            <w:rStyle w:val="a4"/>
            <w:b w:val="0"/>
            <w:noProof/>
          </w:rPr>
          <w:t>. Глоссарий</w:t>
        </w:r>
        <w:r w:rsidR="00A8745F" w:rsidRPr="00817A94">
          <w:rPr>
            <w:b w:val="0"/>
            <w:noProof/>
            <w:webHidden/>
          </w:rPr>
          <w:tab/>
        </w:r>
        <w:r w:rsidR="00A8745F" w:rsidRPr="00817A94">
          <w:rPr>
            <w:b w:val="0"/>
            <w:noProof/>
            <w:webHidden/>
          </w:rPr>
          <w:fldChar w:fldCharType="begin"/>
        </w:r>
        <w:r w:rsidR="00A8745F" w:rsidRPr="00817A94">
          <w:rPr>
            <w:b w:val="0"/>
            <w:noProof/>
            <w:webHidden/>
          </w:rPr>
          <w:instrText xml:space="preserve"> PAGEREF _Toc100736818 \h </w:instrText>
        </w:r>
        <w:r w:rsidR="00A8745F" w:rsidRPr="00817A94">
          <w:rPr>
            <w:b w:val="0"/>
            <w:noProof/>
            <w:webHidden/>
          </w:rPr>
        </w:r>
        <w:r w:rsidR="00A8745F" w:rsidRPr="00817A94">
          <w:rPr>
            <w:b w:val="0"/>
            <w:noProof/>
            <w:webHidden/>
          </w:rPr>
          <w:fldChar w:fldCharType="separate"/>
        </w:r>
        <w:r w:rsidR="00B11EB1">
          <w:rPr>
            <w:b w:val="0"/>
            <w:noProof/>
            <w:webHidden/>
          </w:rPr>
          <w:t>3</w:t>
        </w:r>
        <w:r w:rsidR="00A8745F" w:rsidRPr="00817A94">
          <w:rPr>
            <w:b w:val="0"/>
            <w:noProof/>
            <w:webHidden/>
          </w:rPr>
          <w:fldChar w:fldCharType="end"/>
        </w:r>
      </w:hyperlink>
    </w:p>
    <w:p w:rsidR="00A8745F" w:rsidRPr="00817A94" w:rsidRDefault="00DF4B18">
      <w:pPr>
        <w:pStyle w:val="10"/>
        <w:tabs>
          <w:tab w:val="right" w:leader="dot" w:pos="9460"/>
        </w:tabs>
        <w:rPr>
          <w:rFonts w:asciiTheme="minorHAnsi" w:eastAsiaTheme="minorEastAsia" w:hAnsiTheme="minorHAnsi" w:cstheme="minorBidi"/>
          <w:b w:val="0"/>
          <w:noProof/>
          <w:sz w:val="22"/>
          <w:szCs w:val="22"/>
        </w:rPr>
      </w:pPr>
      <w:hyperlink w:anchor="_Toc100736819" w:history="1">
        <w:r w:rsidR="00A8745F" w:rsidRPr="00817A94">
          <w:rPr>
            <w:rStyle w:val="a4"/>
            <w:b w:val="0"/>
            <w:noProof/>
          </w:rPr>
          <w:t>3</w:t>
        </w:r>
        <w:r w:rsidR="004C4282">
          <w:rPr>
            <w:rStyle w:val="a4"/>
            <w:b w:val="0"/>
            <w:noProof/>
            <w:lang w:val="kk-KZ"/>
          </w:rPr>
          <w:t xml:space="preserve"> тарау</w:t>
        </w:r>
        <w:r w:rsidR="00A8745F" w:rsidRPr="00817A94">
          <w:rPr>
            <w:rStyle w:val="a4"/>
            <w:b w:val="0"/>
            <w:noProof/>
          </w:rPr>
          <w:t xml:space="preserve">. </w:t>
        </w:r>
        <w:r w:rsidR="004C4282" w:rsidRPr="004C4282">
          <w:rPr>
            <w:rStyle w:val="a4"/>
            <w:b w:val="0"/>
            <w:noProof/>
          </w:rPr>
          <w:t>Электрондық банк қызметтерін ұсынудың жалпы шарттары</w:t>
        </w:r>
        <w:r w:rsidR="00A8745F" w:rsidRPr="00817A94">
          <w:rPr>
            <w:b w:val="0"/>
            <w:noProof/>
            <w:webHidden/>
          </w:rPr>
          <w:tab/>
        </w:r>
        <w:r w:rsidR="00A8745F" w:rsidRPr="00817A94">
          <w:rPr>
            <w:b w:val="0"/>
            <w:noProof/>
            <w:webHidden/>
          </w:rPr>
          <w:fldChar w:fldCharType="begin"/>
        </w:r>
        <w:r w:rsidR="00A8745F" w:rsidRPr="00817A94">
          <w:rPr>
            <w:b w:val="0"/>
            <w:noProof/>
            <w:webHidden/>
          </w:rPr>
          <w:instrText xml:space="preserve"> PAGEREF _Toc100736819 \h </w:instrText>
        </w:r>
        <w:r w:rsidR="00A8745F" w:rsidRPr="00817A94">
          <w:rPr>
            <w:b w:val="0"/>
            <w:noProof/>
            <w:webHidden/>
          </w:rPr>
        </w:r>
        <w:r w:rsidR="00A8745F" w:rsidRPr="00817A94">
          <w:rPr>
            <w:b w:val="0"/>
            <w:noProof/>
            <w:webHidden/>
          </w:rPr>
          <w:fldChar w:fldCharType="separate"/>
        </w:r>
        <w:r w:rsidR="00B11EB1">
          <w:rPr>
            <w:b w:val="0"/>
            <w:noProof/>
            <w:webHidden/>
          </w:rPr>
          <w:t>5</w:t>
        </w:r>
        <w:r w:rsidR="00A8745F" w:rsidRPr="00817A94">
          <w:rPr>
            <w:b w:val="0"/>
            <w:noProof/>
            <w:webHidden/>
          </w:rPr>
          <w:fldChar w:fldCharType="end"/>
        </w:r>
      </w:hyperlink>
    </w:p>
    <w:p w:rsidR="00A8745F" w:rsidRPr="00817A94" w:rsidRDefault="00DF4B18">
      <w:pPr>
        <w:pStyle w:val="10"/>
        <w:tabs>
          <w:tab w:val="right" w:leader="dot" w:pos="9460"/>
        </w:tabs>
        <w:rPr>
          <w:rFonts w:asciiTheme="minorHAnsi" w:eastAsiaTheme="minorEastAsia" w:hAnsiTheme="minorHAnsi" w:cstheme="minorBidi"/>
          <w:b w:val="0"/>
          <w:noProof/>
          <w:sz w:val="22"/>
          <w:szCs w:val="22"/>
        </w:rPr>
      </w:pPr>
      <w:hyperlink w:anchor="_Toc100736820" w:history="1">
        <w:r w:rsidR="004C4282" w:rsidRPr="004C4282">
          <w:rPr>
            <w:rStyle w:val="a4"/>
            <w:b w:val="0"/>
            <w:noProof/>
          </w:rPr>
          <w:t>4 тарау. Электрондық банктік қызметтердің мазмұны</w:t>
        </w:r>
        <w:r w:rsidR="00A8745F" w:rsidRPr="00817A94">
          <w:rPr>
            <w:b w:val="0"/>
            <w:noProof/>
            <w:webHidden/>
          </w:rPr>
          <w:tab/>
        </w:r>
        <w:r w:rsidR="00A8745F" w:rsidRPr="00817A94">
          <w:rPr>
            <w:b w:val="0"/>
            <w:noProof/>
            <w:webHidden/>
          </w:rPr>
          <w:fldChar w:fldCharType="begin"/>
        </w:r>
        <w:r w:rsidR="00A8745F" w:rsidRPr="00817A94">
          <w:rPr>
            <w:b w:val="0"/>
            <w:noProof/>
            <w:webHidden/>
          </w:rPr>
          <w:instrText xml:space="preserve"> PAGEREF _Toc100736820 \h </w:instrText>
        </w:r>
        <w:r w:rsidR="00A8745F" w:rsidRPr="00817A94">
          <w:rPr>
            <w:b w:val="0"/>
            <w:noProof/>
            <w:webHidden/>
          </w:rPr>
        </w:r>
        <w:r w:rsidR="00A8745F" w:rsidRPr="00817A94">
          <w:rPr>
            <w:b w:val="0"/>
            <w:noProof/>
            <w:webHidden/>
          </w:rPr>
          <w:fldChar w:fldCharType="separate"/>
        </w:r>
        <w:r w:rsidR="00B11EB1">
          <w:rPr>
            <w:b w:val="0"/>
            <w:noProof/>
            <w:webHidden/>
          </w:rPr>
          <w:t>5</w:t>
        </w:r>
        <w:r w:rsidR="00A8745F" w:rsidRPr="00817A94">
          <w:rPr>
            <w:b w:val="0"/>
            <w:noProof/>
            <w:webHidden/>
          </w:rPr>
          <w:fldChar w:fldCharType="end"/>
        </w:r>
      </w:hyperlink>
    </w:p>
    <w:p w:rsidR="00A8745F" w:rsidRPr="00817A94" w:rsidRDefault="00DF4B18">
      <w:pPr>
        <w:pStyle w:val="10"/>
        <w:tabs>
          <w:tab w:val="right" w:leader="dot" w:pos="9460"/>
        </w:tabs>
        <w:rPr>
          <w:rFonts w:asciiTheme="minorHAnsi" w:eastAsiaTheme="minorEastAsia" w:hAnsiTheme="minorHAnsi" w:cstheme="minorBidi"/>
          <w:b w:val="0"/>
          <w:noProof/>
          <w:sz w:val="22"/>
          <w:szCs w:val="22"/>
        </w:rPr>
      </w:pPr>
      <w:hyperlink w:anchor="_Toc100736821" w:history="1">
        <w:r w:rsidR="004C4282" w:rsidRPr="004C4282">
          <w:rPr>
            <w:rStyle w:val="a4"/>
            <w:b w:val="0"/>
            <w:noProof/>
          </w:rPr>
          <w:t>5 тарау. Электрондық қызметтерді көрсету тәртібі мен мерзімдері</w:t>
        </w:r>
        <w:r w:rsidR="00A8745F" w:rsidRPr="00817A94">
          <w:rPr>
            <w:b w:val="0"/>
            <w:noProof/>
            <w:webHidden/>
          </w:rPr>
          <w:tab/>
        </w:r>
        <w:r w:rsidR="00A8745F" w:rsidRPr="00817A94">
          <w:rPr>
            <w:b w:val="0"/>
            <w:noProof/>
            <w:webHidden/>
          </w:rPr>
          <w:fldChar w:fldCharType="begin"/>
        </w:r>
        <w:r w:rsidR="00A8745F" w:rsidRPr="00817A94">
          <w:rPr>
            <w:b w:val="0"/>
            <w:noProof/>
            <w:webHidden/>
          </w:rPr>
          <w:instrText xml:space="preserve"> PAGEREF _Toc100736821 \h </w:instrText>
        </w:r>
        <w:r w:rsidR="00A8745F" w:rsidRPr="00817A94">
          <w:rPr>
            <w:b w:val="0"/>
            <w:noProof/>
            <w:webHidden/>
          </w:rPr>
        </w:r>
        <w:r w:rsidR="00A8745F" w:rsidRPr="00817A94">
          <w:rPr>
            <w:b w:val="0"/>
            <w:noProof/>
            <w:webHidden/>
          </w:rPr>
          <w:fldChar w:fldCharType="separate"/>
        </w:r>
        <w:r w:rsidR="00B11EB1">
          <w:rPr>
            <w:b w:val="0"/>
            <w:noProof/>
            <w:webHidden/>
          </w:rPr>
          <w:t>6</w:t>
        </w:r>
        <w:r w:rsidR="00A8745F" w:rsidRPr="00817A94">
          <w:rPr>
            <w:b w:val="0"/>
            <w:noProof/>
            <w:webHidden/>
          </w:rPr>
          <w:fldChar w:fldCharType="end"/>
        </w:r>
      </w:hyperlink>
    </w:p>
    <w:p w:rsidR="00A8745F" w:rsidRPr="00817A94" w:rsidRDefault="00DF4B18">
      <w:pPr>
        <w:pStyle w:val="10"/>
        <w:tabs>
          <w:tab w:val="right" w:leader="dot" w:pos="9460"/>
        </w:tabs>
        <w:rPr>
          <w:rFonts w:asciiTheme="minorHAnsi" w:eastAsiaTheme="minorEastAsia" w:hAnsiTheme="minorHAnsi" w:cstheme="minorBidi"/>
          <w:b w:val="0"/>
          <w:noProof/>
          <w:sz w:val="22"/>
          <w:szCs w:val="22"/>
        </w:rPr>
      </w:pPr>
      <w:hyperlink w:anchor="_Toc100736822" w:history="1">
        <w:r w:rsidR="004C4282" w:rsidRPr="004C4282">
          <w:rPr>
            <w:rStyle w:val="a4"/>
            <w:b w:val="0"/>
            <w:noProof/>
          </w:rPr>
          <w:t>6 тарау. Электрондық банк қызметтерін көрсету кезіндегі қауіпсіздік рәсімдері</w:t>
        </w:r>
        <w:r w:rsidR="00A8745F" w:rsidRPr="00817A94">
          <w:rPr>
            <w:b w:val="0"/>
            <w:noProof/>
            <w:webHidden/>
          </w:rPr>
          <w:tab/>
        </w:r>
        <w:r w:rsidR="00A8745F" w:rsidRPr="00817A94">
          <w:rPr>
            <w:b w:val="0"/>
            <w:noProof/>
            <w:webHidden/>
          </w:rPr>
          <w:fldChar w:fldCharType="begin"/>
        </w:r>
        <w:r w:rsidR="00A8745F" w:rsidRPr="00817A94">
          <w:rPr>
            <w:b w:val="0"/>
            <w:noProof/>
            <w:webHidden/>
          </w:rPr>
          <w:instrText xml:space="preserve"> PAGEREF _Toc100736822 \h </w:instrText>
        </w:r>
        <w:r w:rsidR="00A8745F" w:rsidRPr="00817A94">
          <w:rPr>
            <w:b w:val="0"/>
            <w:noProof/>
            <w:webHidden/>
          </w:rPr>
        </w:r>
        <w:r w:rsidR="00A8745F" w:rsidRPr="00817A94">
          <w:rPr>
            <w:b w:val="0"/>
            <w:noProof/>
            <w:webHidden/>
          </w:rPr>
          <w:fldChar w:fldCharType="separate"/>
        </w:r>
        <w:r w:rsidR="00B11EB1">
          <w:rPr>
            <w:b w:val="0"/>
            <w:noProof/>
            <w:webHidden/>
          </w:rPr>
          <w:t>8</w:t>
        </w:r>
        <w:r w:rsidR="00A8745F" w:rsidRPr="00817A94">
          <w:rPr>
            <w:b w:val="0"/>
            <w:noProof/>
            <w:webHidden/>
          </w:rPr>
          <w:fldChar w:fldCharType="end"/>
        </w:r>
      </w:hyperlink>
    </w:p>
    <w:p w:rsidR="00A8745F" w:rsidRPr="00817A94" w:rsidRDefault="00DF4B18" w:rsidP="00A8745F">
      <w:pPr>
        <w:pStyle w:val="10"/>
        <w:tabs>
          <w:tab w:val="right" w:leader="dot" w:pos="9460"/>
        </w:tabs>
        <w:jc w:val="left"/>
        <w:rPr>
          <w:rFonts w:asciiTheme="minorHAnsi" w:eastAsiaTheme="minorEastAsia" w:hAnsiTheme="minorHAnsi" w:cstheme="minorBidi"/>
          <w:b w:val="0"/>
          <w:noProof/>
          <w:sz w:val="22"/>
          <w:szCs w:val="22"/>
        </w:rPr>
      </w:pPr>
      <w:hyperlink w:anchor="_Toc100736823" w:history="1">
        <w:r w:rsidR="004C4282" w:rsidRPr="004C4282">
          <w:rPr>
            <w:rStyle w:val="a4"/>
            <w:b w:val="0"/>
            <w:noProof/>
          </w:rPr>
          <w:t>7 тарау. Электрондық банк қызметтерін көрсетуді тоқтата тұру және тоқтату</w:t>
        </w:r>
        <w:r w:rsidR="00A8745F" w:rsidRPr="00817A94">
          <w:rPr>
            <w:b w:val="0"/>
            <w:noProof/>
            <w:webHidden/>
          </w:rPr>
          <w:tab/>
        </w:r>
        <w:r w:rsidR="00A8745F" w:rsidRPr="00817A94">
          <w:rPr>
            <w:b w:val="0"/>
            <w:noProof/>
            <w:webHidden/>
          </w:rPr>
          <w:fldChar w:fldCharType="begin"/>
        </w:r>
        <w:r w:rsidR="00A8745F" w:rsidRPr="00817A94">
          <w:rPr>
            <w:b w:val="0"/>
            <w:noProof/>
            <w:webHidden/>
          </w:rPr>
          <w:instrText xml:space="preserve"> PAGEREF _Toc100736823 \h </w:instrText>
        </w:r>
        <w:r w:rsidR="00A8745F" w:rsidRPr="00817A94">
          <w:rPr>
            <w:b w:val="0"/>
            <w:noProof/>
            <w:webHidden/>
          </w:rPr>
        </w:r>
        <w:r w:rsidR="00A8745F" w:rsidRPr="00817A94">
          <w:rPr>
            <w:b w:val="0"/>
            <w:noProof/>
            <w:webHidden/>
          </w:rPr>
          <w:fldChar w:fldCharType="separate"/>
        </w:r>
        <w:r w:rsidR="00B11EB1">
          <w:rPr>
            <w:b w:val="0"/>
            <w:noProof/>
            <w:webHidden/>
          </w:rPr>
          <w:t>8</w:t>
        </w:r>
        <w:r w:rsidR="00A8745F" w:rsidRPr="00817A94">
          <w:rPr>
            <w:b w:val="0"/>
            <w:noProof/>
            <w:webHidden/>
          </w:rPr>
          <w:fldChar w:fldCharType="end"/>
        </w:r>
      </w:hyperlink>
    </w:p>
    <w:p w:rsidR="00A8745F" w:rsidRPr="00817A94" w:rsidRDefault="00DF4B18">
      <w:pPr>
        <w:pStyle w:val="10"/>
        <w:tabs>
          <w:tab w:val="right" w:leader="dot" w:pos="9460"/>
        </w:tabs>
        <w:rPr>
          <w:rFonts w:asciiTheme="minorHAnsi" w:eastAsiaTheme="minorEastAsia" w:hAnsiTheme="minorHAnsi" w:cstheme="minorBidi"/>
          <w:b w:val="0"/>
          <w:noProof/>
          <w:sz w:val="22"/>
          <w:szCs w:val="22"/>
        </w:rPr>
      </w:pPr>
      <w:hyperlink w:anchor="_Toc100736824" w:history="1">
        <w:r w:rsidR="004C4282" w:rsidRPr="004C4282">
          <w:rPr>
            <w:rStyle w:val="a4"/>
            <w:b w:val="0"/>
            <w:noProof/>
          </w:rPr>
          <w:t>8 тарау. Жауапкершілік</w:t>
        </w:r>
        <w:r w:rsidR="00A8745F" w:rsidRPr="00817A94">
          <w:rPr>
            <w:b w:val="0"/>
            <w:noProof/>
            <w:webHidden/>
          </w:rPr>
          <w:tab/>
        </w:r>
        <w:r w:rsidR="00A8745F" w:rsidRPr="00817A94">
          <w:rPr>
            <w:b w:val="0"/>
            <w:noProof/>
            <w:webHidden/>
          </w:rPr>
          <w:fldChar w:fldCharType="begin"/>
        </w:r>
        <w:r w:rsidR="00A8745F" w:rsidRPr="00817A94">
          <w:rPr>
            <w:b w:val="0"/>
            <w:noProof/>
            <w:webHidden/>
          </w:rPr>
          <w:instrText xml:space="preserve"> PAGEREF _Toc100736824 \h </w:instrText>
        </w:r>
        <w:r w:rsidR="00A8745F" w:rsidRPr="00817A94">
          <w:rPr>
            <w:b w:val="0"/>
            <w:noProof/>
            <w:webHidden/>
          </w:rPr>
        </w:r>
        <w:r w:rsidR="00A8745F" w:rsidRPr="00817A94">
          <w:rPr>
            <w:b w:val="0"/>
            <w:noProof/>
            <w:webHidden/>
          </w:rPr>
          <w:fldChar w:fldCharType="separate"/>
        </w:r>
        <w:r w:rsidR="00B11EB1">
          <w:rPr>
            <w:b w:val="0"/>
            <w:noProof/>
            <w:webHidden/>
          </w:rPr>
          <w:t>10</w:t>
        </w:r>
        <w:r w:rsidR="00A8745F" w:rsidRPr="00817A94">
          <w:rPr>
            <w:b w:val="0"/>
            <w:noProof/>
            <w:webHidden/>
          </w:rPr>
          <w:fldChar w:fldCharType="end"/>
        </w:r>
      </w:hyperlink>
    </w:p>
    <w:p w:rsidR="00A8745F" w:rsidRPr="00817A94" w:rsidRDefault="00DF4B18">
      <w:pPr>
        <w:pStyle w:val="10"/>
        <w:tabs>
          <w:tab w:val="right" w:leader="dot" w:pos="9460"/>
        </w:tabs>
        <w:rPr>
          <w:rFonts w:asciiTheme="minorHAnsi" w:eastAsiaTheme="minorEastAsia" w:hAnsiTheme="minorHAnsi" w:cstheme="minorBidi"/>
          <w:b w:val="0"/>
          <w:noProof/>
          <w:sz w:val="22"/>
          <w:szCs w:val="22"/>
        </w:rPr>
      </w:pPr>
      <w:hyperlink w:anchor="_Toc100736825" w:history="1">
        <w:r w:rsidR="004C4282" w:rsidRPr="004C4282">
          <w:rPr>
            <w:rStyle w:val="a4"/>
            <w:b w:val="0"/>
            <w:noProof/>
          </w:rPr>
          <w:t>9 тарау. Қорытынды ережелер</w:t>
        </w:r>
        <w:r w:rsidR="00A8745F" w:rsidRPr="00817A94">
          <w:rPr>
            <w:b w:val="0"/>
            <w:noProof/>
            <w:webHidden/>
          </w:rPr>
          <w:tab/>
        </w:r>
        <w:r w:rsidR="00A8745F" w:rsidRPr="00817A94">
          <w:rPr>
            <w:b w:val="0"/>
            <w:noProof/>
            <w:webHidden/>
          </w:rPr>
          <w:fldChar w:fldCharType="begin"/>
        </w:r>
        <w:r w:rsidR="00A8745F" w:rsidRPr="00817A94">
          <w:rPr>
            <w:b w:val="0"/>
            <w:noProof/>
            <w:webHidden/>
          </w:rPr>
          <w:instrText xml:space="preserve"> PAGEREF _Toc100736825 \h </w:instrText>
        </w:r>
        <w:r w:rsidR="00A8745F" w:rsidRPr="00817A94">
          <w:rPr>
            <w:b w:val="0"/>
            <w:noProof/>
            <w:webHidden/>
          </w:rPr>
        </w:r>
        <w:r w:rsidR="00A8745F" w:rsidRPr="00817A94">
          <w:rPr>
            <w:b w:val="0"/>
            <w:noProof/>
            <w:webHidden/>
          </w:rPr>
          <w:fldChar w:fldCharType="separate"/>
        </w:r>
        <w:r w:rsidR="00B11EB1">
          <w:rPr>
            <w:b w:val="0"/>
            <w:noProof/>
            <w:webHidden/>
          </w:rPr>
          <w:t>10</w:t>
        </w:r>
        <w:r w:rsidR="00A8745F" w:rsidRPr="00817A94">
          <w:rPr>
            <w:b w:val="0"/>
            <w:noProof/>
            <w:webHidden/>
          </w:rPr>
          <w:fldChar w:fldCharType="end"/>
        </w:r>
      </w:hyperlink>
    </w:p>
    <w:p w:rsidR="001A1B35" w:rsidRPr="00817A94" w:rsidRDefault="00C3166A" w:rsidP="00817A94">
      <w:pPr>
        <w:shd w:val="clear" w:color="auto" w:fill="FFFFFF"/>
        <w:spacing w:line="250" w:lineRule="exact"/>
        <w:jc w:val="center"/>
        <w:rPr>
          <w:bCs/>
          <w:color w:val="000000"/>
          <w:sz w:val="24"/>
          <w:szCs w:val="24"/>
        </w:rPr>
      </w:pPr>
      <w:r w:rsidRPr="00817A94">
        <w:rPr>
          <w:color w:val="000000"/>
          <w:sz w:val="24"/>
          <w:szCs w:val="24"/>
        </w:rPr>
        <w:fldChar w:fldCharType="end"/>
      </w:r>
    </w:p>
    <w:p w:rsidR="001A1B35" w:rsidRPr="00817A94" w:rsidRDefault="001A1B35" w:rsidP="00817A94">
      <w:pPr>
        <w:shd w:val="clear" w:color="auto" w:fill="FFFFFF"/>
        <w:spacing w:line="250" w:lineRule="exact"/>
        <w:jc w:val="center"/>
        <w:rPr>
          <w:b/>
          <w:bCs/>
          <w:color w:val="000000"/>
          <w:sz w:val="24"/>
          <w:szCs w:val="24"/>
        </w:rPr>
      </w:pPr>
    </w:p>
    <w:p w:rsidR="001A1B35" w:rsidRPr="00817A94" w:rsidRDefault="001A1B35" w:rsidP="00817A94">
      <w:pPr>
        <w:shd w:val="clear" w:color="auto" w:fill="FFFFFF"/>
        <w:spacing w:line="250" w:lineRule="exact"/>
        <w:jc w:val="center"/>
        <w:rPr>
          <w:b/>
          <w:bCs/>
          <w:color w:val="000000"/>
          <w:sz w:val="24"/>
          <w:szCs w:val="24"/>
        </w:rPr>
      </w:pPr>
    </w:p>
    <w:p w:rsidR="001A1B35" w:rsidRPr="00817A94" w:rsidRDefault="001A1B35" w:rsidP="00817A94">
      <w:pPr>
        <w:shd w:val="clear" w:color="auto" w:fill="FFFFFF"/>
        <w:spacing w:line="250" w:lineRule="exact"/>
        <w:jc w:val="center"/>
        <w:rPr>
          <w:b/>
          <w:bCs/>
          <w:color w:val="000000"/>
          <w:sz w:val="24"/>
          <w:szCs w:val="24"/>
        </w:rPr>
      </w:pPr>
    </w:p>
    <w:p w:rsidR="00C3166A" w:rsidRPr="00817A94" w:rsidRDefault="00C3166A" w:rsidP="00817A94">
      <w:pPr>
        <w:shd w:val="clear" w:color="auto" w:fill="FFFFFF"/>
        <w:spacing w:line="250" w:lineRule="exact"/>
        <w:jc w:val="center"/>
        <w:rPr>
          <w:b/>
          <w:bCs/>
          <w:color w:val="000000"/>
          <w:sz w:val="24"/>
          <w:szCs w:val="24"/>
        </w:rPr>
      </w:pPr>
    </w:p>
    <w:p w:rsidR="00C61492" w:rsidRPr="00817A94" w:rsidRDefault="00C61492" w:rsidP="00817A94">
      <w:pPr>
        <w:shd w:val="clear" w:color="auto" w:fill="FFFFFF"/>
        <w:spacing w:line="250" w:lineRule="exact"/>
        <w:jc w:val="center"/>
        <w:rPr>
          <w:b/>
          <w:bCs/>
          <w:color w:val="000000"/>
          <w:sz w:val="24"/>
          <w:szCs w:val="24"/>
        </w:rPr>
      </w:pPr>
    </w:p>
    <w:p w:rsidR="00433328" w:rsidRPr="00980AB4" w:rsidRDefault="00433328" w:rsidP="00CE4FE7">
      <w:pPr>
        <w:shd w:val="clear" w:color="auto" w:fill="FFFFFF"/>
        <w:spacing w:line="250" w:lineRule="exact"/>
        <w:jc w:val="center"/>
        <w:rPr>
          <w:b/>
          <w:bCs/>
          <w:color w:val="000000"/>
          <w:sz w:val="24"/>
          <w:szCs w:val="24"/>
        </w:rPr>
      </w:pPr>
    </w:p>
    <w:p w:rsidR="00433328" w:rsidRPr="00980AB4" w:rsidRDefault="00433328" w:rsidP="00CE4FE7">
      <w:pPr>
        <w:shd w:val="clear" w:color="auto" w:fill="FFFFFF"/>
        <w:spacing w:line="250" w:lineRule="exact"/>
        <w:jc w:val="center"/>
        <w:rPr>
          <w:b/>
          <w:bCs/>
          <w:color w:val="000000"/>
          <w:sz w:val="24"/>
          <w:szCs w:val="24"/>
        </w:rPr>
      </w:pPr>
    </w:p>
    <w:p w:rsidR="00433328" w:rsidRPr="00980AB4" w:rsidRDefault="00433328" w:rsidP="00CE4FE7">
      <w:pPr>
        <w:shd w:val="clear" w:color="auto" w:fill="FFFFFF"/>
        <w:spacing w:line="250" w:lineRule="exact"/>
        <w:jc w:val="center"/>
        <w:rPr>
          <w:b/>
          <w:bCs/>
          <w:color w:val="000000"/>
          <w:sz w:val="24"/>
          <w:szCs w:val="24"/>
        </w:rPr>
      </w:pPr>
    </w:p>
    <w:p w:rsidR="00433328" w:rsidRPr="00980AB4" w:rsidRDefault="00433328" w:rsidP="00CE4FE7">
      <w:pPr>
        <w:shd w:val="clear" w:color="auto" w:fill="FFFFFF"/>
        <w:spacing w:line="250" w:lineRule="exact"/>
        <w:jc w:val="center"/>
        <w:rPr>
          <w:b/>
          <w:bCs/>
          <w:color w:val="000000"/>
          <w:sz w:val="24"/>
          <w:szCs w:val="24"/>
        </w:rPr>
      </w:pPr>
    </w:p>
    <w:p w:rsidR="00433328" w:rsidRPr="00980AB4" w:rsidRDefault="00433328" w:rsidP="00CE4FE7">
      <w:pPr>
        <w:shd w:val="clear" w:color="auto" w:fill="FFFFFF"/>
        <w:spacing w:line="250" w:lineRule="exact"/>
        <w:jc w:val="center"/>
        <w:rPr>
          <w:b/>
          <w:bCs/>
          <w:color w:val="000000"/>
          <w:sz w:val="24"/>
          <w:szCs w:val="24"/>
        </w:rPr>
      </w:pPr>
    </w:p>
    <w:p w:rsidR="00433328" w:rsidRPr="00980AB4" w:rsidRDefault="00433328" w:rsidP="00CE4FE7">
      <w:pPr>
        <w:shd w:val="clear" w:color="auto" w:fill="FFFFFF"/>
        <w:spacing w:line="250" w:lineRule="exact"/>
        <w:jc w:val="center"/>
        <w:rPr>
          <w:b/>
          <w:bCs/>
          <w:color w:val="000000"/>
          <w:sz w:val="24"/>
          <w:szCs w:val="24"/>
        </w:rPr>
      </w:pPr>
    </w:p>
    <w:p w:rsidR="00433328" w:rsidRPr="00980AB4" w:rsidRDefault="00433328" w:rsidP="00CE4FE7">
      <w:pPr>
        <w:shd w:val="clear" w:color="auto" w:fill="FFFFFF"/>
        <w:spacing w:line="250" w:lineRule="exact"/>
        <w:jc w:val="center"/>
        <w:rPr>
          <w:b/>
          <w:bCs/>
          <w:color w:val="000000"/>
          <w:sz w:val="24"/>
          <w:szCs w:val="24"/>
        </w:rPr>
      </w:pPr>
    </w:p>
    <w:p w:rsidR="00433328" w:rsidRPr="00980AB4" w:rsidRDefault="00433328" w:rsidP="00CE4FE7">
      <w:pPr>
        <w:shd w:val="clear" w:color="auto" w:fill="FFFFFF"/>
        <w:spacing w:line="250" w:lineRule="exact"/>
        <w:jc w:val="center"/>
        <w:rPr>
          <w:b/>
          <w:bCs/>
          <w:color w:val="000000"/>
          <w:sz w:val="24"/>
          <w:szCs w:val="24"/>
        </w:rPr>
      </w:pPr>
    </w:p>
    <w:p w:rsidR="00433328" w:rsidRPr="00980AB4" w:rsidRDefault="00433328" w:rsidP="00CE4FE7">
      <w:pPr>
        <w:shd w:val="clear" w:color="auto" w:fill="FFFFFF"/>
        <w:spacing w:line="250" w:lineRule="exact"/>
        <w:jc w:val="center"/>
        <w:rPr>
          <w:b/>
          <w:bCs/>
          <w:color w:val="000000"/>
          <w:sz w:val="24"/>
          <w:szCs w:val="24"/>
        </w:rPr>
      </w:pPr>
    </w:p>
    <w:p w:rsidR="00433328" w:rsidRPr="00980AB4" w:rsidRDefault="00433328" w:rsidP="00CE4FE7">
      <w:pPr>
        <w:shd w:val="clear" w:color="auto" w:fill="FFFFFF"/>
        <w:spacing w:line="250" w:lineRule="exact"/>
        <w:jc w:val="center"/>
        <w:rPr>
          <w:b/>
          <w:color w:val="000000"/>
          <w:sz w:val="24"/>
        </w:rPr>
      </w:pPr>
    </w:p>
    <w:p w:rsidR="00433328" w:rsidRPr="00980AB4" w:rsidRDefault="00433328" w:rsidP="00CE4FE7">
      <w:pPr>
        <w:shd w:val="clear" w:color="auto" w:fill="FFFFFF"/>
        <w:spacing w:line="250" w:lineRule="exact"/>
        <w:jc w:val="center"/>
        <w:rPr>
          <w:b/>
          <w:color w:val="000000"/>
          <w:sz w:val="24"/>
        </w:rPr>
      </w:pPr>
    </w:p>
    <w:p w:rsidR="00433328" w:rsidRPr="00980AB4" w:rsidRDefault="00433328" w:rsidP="00CE4FE7">
      <w:pPr>
        <w:shd w:val="clear" w:color="auto" w:fill="FFFFFF"/>
        <w:spacing w:line="250" w:lineRule="exact"/>
        <w:jc w:val="center"/>
        <w:rPr>
          <w:b/>
          <w:color w:val="000000"/>
          <w:sz w:val="24"/>
        </w:rPr>
      </w:pPr>
    </w:p>
    <w:p w:rsidR="00433328" w:rsidRPr="00980AB4" w:rsidRDefault="00433328" w:rsidP="00CE4FE7">
      <w:pPr>
        <w:shd w:val="clear" w:color="auto" w:fill="FFFFFF"/>
        <w:spacing w:line="250" w:lineRule="exact"/>
        <w:jc w:val="center"/>
        <w:rPr>
          <w:b/>
          <w:color w:val="000000"/>
          <w:sz w:val="24"/>
        </w:rPr>
      </w:pPr>
    </w:p>
    <w:p w:rsidR="00433328" w:rsidRPr="00980AB4" w:rsidRDefault="00433328" w:rsidP="00CE4FE7">
      <w:pPr>
        <w:shd w:val="clear" w:color="auto" w:fill="FFFFFF"/>
        <w:spacing w:line="250" w:lineRule="exact"/>
        <w:jc w:val="center"/>
        <w:rPr>
          <w:b/>
          <w:color w:val="000000"/>
          <w:sz w:val="24"/>
        </w:rPr>
      </w:pPr>
    </w:p>
    <w:p w:rsidR="00433328" w:rsidRPr="00980AB4" w:rsidRDefault="00433328" w:rsidP="00CE4FE7">
      <w:pPr>
        <w:shd w:val="clear" w:color="auto" w:fill="FFFFFF"/>
        <w:spacing w:line="250" w:lineRule="exact"/>
        <w:jc w:val="center"/>
        <w:rPr>
          <w:b/>
          <w:color w:val="000000"/>
          <w:sz w:val="24"/>
        </w:rPr>
      </w:pPr>
    </w:p>
    <w:p w:rsidR="00433328" w:rsidRPr="00980AB4" w:rsidRDefault="00433328" w:rsidP="00CE4FE7">
      <w:pPr>
        <w:shd w:val="clear" w:color="auto" w:fill="FFFFFF"/>
        <w:spacing w:line="250" w:lineRule="exact"/>
        <w:jc w:val="center"/>
        <w:rPr>
          <w:b/>
          <w:color w:val="000000"/>
          <w:sz w:val="24"/>
        </w:rPr>
      </w:pPr>
    </w:p>
    <w:p w:rsidR="00433328" w:rsidRPr="00980AB4" w:rsidRDefault="00433328" w:rsidP="00CE4FE7">
      <w:pPr>
        <w:shd w:val="clear" w:color="auto" w:fill="FFFFFF"/>
        <w:spacing w:line="250" w:lineRule="exact"/>
        <w:jc w:val="center"/>
        <w:rPr>
          <w:b/>
          <w:color w:val="000000"/>
          <w:sz w:val="24"/>
        </w:rPr>
      </w:pPr>
    </w:p>
    <w:p w:rsidR="00433328" w:rsidRPr="00980AB4" w:rsidRDefault="00433328" w:rsidP="00CE4FE7">
      <w:pPr>
        <w:shd w:val="clear" w:color="auto" w:fill="FFFFFF"/>
        <w:spacing w:line="250" w:lineRule="exact"/>
        <w:jc w:val="center"/>
        <w:rPr>
          <w:b/>
          <w:color w:val="000000"/>
          <w:sz w:val="24"/>
        </w:rPr>
      </w:pPr>
    </w:p>
    <w:p w:rsidR="00433328" w:rsidRPr="00980AB4" w:rsidRDefault="00433328" w:rsidP="00CE4FE7">
      <w:pPr>
        <w:shd w:val="clear" w:color="auto" w:fill="FFFFFF"/>
        <w:spacing w:line="250" w:lineRule="exact"/>
        <w:jc w:val="center"/>
        <w:rPr>
          <w:b/>
          <w:color w:val="000000"/>
          <w:sz w:val="24"/>
        </w:rPr>
      </w:pPr>
    </w:p>
    <w:p w:rsidR="00433328" w:rsidRPr="00980AB4" w:rsidRDefault="00433328" w:rsidP="00CE4FE7">
      <w:pPr>
        <w:shd w:val="clear" w:color="auto" w:fill="FFFFFF"/>
        <w:spacing w:line="250" w:lineRule="exact"/>
        <w:jc w:val="center"/>
        <w:rPr>
          <w:b/>
          <w:color w:val="000000"/>
          <w:sz w:val="24"/>
        </w:rPr>
      </w:pPr>
    </w:p>
    <w:p w:rsidR="00433328" w:rsidRPr="00980AB4" w:rsidRDefault="00433328" w:rsidP="00CE4FE7">
      <w:pPr>
        <w:shd w:val="clear" w:color="auto" w:fill="FFFFFF"/>
        <w:spacing w:line="250" w:lineRule="exact"/>
        <w:jc w:val="center"/>
        <w:rPr>
          <w:b/>
          <w:color w:val="000000"/>
          <w:sz w:val="24"/>
        </w:rPr>
      </w:pPr>
    </w:p>
    <w:p w:rsidR="00C3166A" w:rsidRPr="00980AB4" w:rsidRDefault="00C3166A" w:rsidP="00CE4FE7">
      <w:pPr>
        <w:shd w:val="clear" w:color="auto" w:fill="FFFFFF"/>
        <w:spacing w:line="250" w:lineRule="exact"/>
        <w:jc w:val="center"/>
        <w:rPr>
          <w:b/>
          <w:color w:val="000000"/>
          <w:sz w:val="24"/>
        </w:rPr>
      </w:pPr>
    </w:p>
    <w:p w:rsidR="00C3166A" w:rsidRPr="00980AB4" w:rsidRDefault="00C3166A" w:rsidP="00CE4FE7">
      <w:pPr>
        <w:shd w:val="clear" w:color="auto" w:fill="FFFFFF"/>
        <w:spacing w:line="250" w:lineRule="exact"/>
        <w:jc w:val="center"/>
        <w:rPr>
          <w:b/>
          <w:color w:val="000000"/>
          <w:sz w:val="24"/>
        </w:rPr>
      </w:pPr>
    </w:p>
    <w:p w:rsidR="00C3166A" w:rsidRPr="00980AB4" w:rsidRDefault="00C3166A" w:rsidP="00CE4FE7">
      <w:pPr>
        <w:shd w:val="clear" w:color="auto" w:fill="FFFFFF"/>
        <w:spacing w:line="250" w:lineRule="exact"/>
        <w:jc w:val="center"/>
        <w:rPr>
          <w:b/>
          <w:color w:val="000000"/>
          <w:sz w:val="24"/>
        </w:rPr>
      </w:pPr>
    </w:p>
    <w:p w:rsidR="00C3166A" w:rsidRPr="00980AB4" w:rsidRDefault="00C3166A" w:rsidP="00CE4FE7">
      <w:pPr>
        <w:shd w:val="clear" w:color="auto" w:fill="FFFFFF"/>
        <w:spacing w:line="250" w:lineRule="exact"/>
        <w:jc w:val="center"/>
        <w:rPr>
          <w:b/>
          <w:color w:val="000000"/>
          <w:sz w:val="24"/>
        </w:rPr>
      </w:pPr>
    </w:p>
    <w:p w:rsidR="00C3166A" w:rsidRPr="00980AB4" w:rsidRDefault="00C3166A" w:rsidP="00CE4FE7">
      <w:pPr>
        <w:shd w:val="clear" w:color="auto" w:fill="FFFFFF"/>
        <w:spacing w:line="250" w:lineRule="exact"/>
        <w:jc w:val="center"/>
        <w:rPr>
          <w:b/>
          <w:color w:val="000000"/>
          <w:sz w:val="24"/>
        </w:rPr>
      </w:pPr>
    </w:p>
    <w:p w:rsidR="00C3166A" w:rsidRPr="00980AB4" w:rsidRDefault="00C3166A" w:rsidP="00CE4FE7">
      <w:pPr>
        <w:shd w:val="clear" w:color="auto" w:fill="FFFFFF"/>
        <w:spacing w:line="250" w:lineRule="exact"/>
        <w:jc w:val="center"/>
        <w:rPr>
          <w:b/>
          <w:color w:val="000000"/>
          <w:sz w:val="24"/>
        </w:rPr>
      </w:pPr>
    </w:p>
    <w:p w:rsidR="00C3166A" w:rsidRPr="00980AB4" w:rsidRDefault="00C3166A" w:rsidP="00CE4FE7">
      <w:pPr>
        <w:shd w:val="clear" w:color="auto" w:fill="FFFFFF"/>
        <w:spacing w:line="250" w:lineRule="exact"/>
        <w:jc w:val="center"/>
        <w:rPr>
          <w:b/>
          <w:color w:val="000000"/>
          <w:sz w:val="24"/>
        </w:rPr>
      </w:pPr>
    </w:p>
    <w:p w:rsidR="00433328" w:rsidRPr="00980AB4" w:rsidRDefault="00433328" w:rsidP="00CE4FE7">
      <w:pPr>
        <w:shd w:val="clear" w:color="auto" w:fill="FFFFFF"/>
        <w:spacing w:line="250" w:lineRule="exact"/>
        <w:jc w:val="center"/>
        <w:rPr>
          <w:b/>
          <w:color w:val="000000"/>
          <w:sz w:val="24"/>
        </w:rPr>
      </w:pPr>
    </w:p>
    <w:p w:rsidR="002E1EA9" w:rsidRPr="00980AB4" w:rsidRDefault="002E1EA9" w:rsidP="00C61492">
      <w:pPr>
        <w:pStyle w:val="af9"/>
        <w:rPr>
          <w:rFonts w:ascii="Times New Roman" w:hAnsi="Times New Roman"/>
          <w:b/>
          <w:color w:val="000000"/>
        </w:rPr>
      </w:pPr>
      <w:bookmarkStart w:id="1" w:name="_Toc511918922"/>
    </w:p>
    <w:p w:rsidR="00E047CF" w:rsidRDefault="00AF35B7" w:rsidP="00A8745F">
      <w:pPr>
        <w:pStyle w:val="af9"/>
        <w:spacing w:after="0"/>
        <w:outlineLvl w:val="0"/>
        <w:rPr>
          <w:rFonts w:ascii="Times New Roman" w:hAnsi="Times New Roman"/>
          <w:b/>
          <w:color w:val="000000"/>
          <w:lang w:val="kk-KZ"/>
        </w:rPr>
      </w:pPr>
      <w:r w:rsidRPr="00980AB4">
        <w:rPr>
          <w:rFonts w:ascii="Times New Roman" w:hAnsi="Times New Roman"/>
          <w:b/>
          <w:color w:val="000000"/>
        </w:rPr>
        <w:br w:type="page"/>
      </w:r>
      <w:bookmarkEnd w:id="1"/>
      <w:r w:rsidR="004C4282" w:rsidRPr="004C4282">
        <w:rPr>
          <w:rFonts w:ascii="Times New Roman" w:hAnsi="Times New Roman"/>
          <w:b/>
          <w:color w:val="000000"/>
        </w:rPr>
        <w:lastRenderedPageBreak/>
        <w:t>1 тарау. Жалпы ережелер</w:t>
      </w:r>
    </w:p>
    <w:p w:rsidR="004C4282" w:rsidRPr="004C4282" w:rsidRDefault="004C4282" w:rsidP="004C4282">
      <w:pPr>
        <w:ind w:firstLine="567"/>
        <w:jc w:val="both"/>
        <w:rPr>
          <w:sz w:val="24"/>
          <w:szCs w:val="24"/>
          <w:lang w:val="kk-KZ"/>
        </w:rPr>
      </w:pPr>
      <w:r w:rsidRPr="004C4282">
        <w:rPr>
          <w:sz w:val="24"/>
          <w:szCs w:val="24"/>
          <w:lang w:val="kk-KZ"/>
        </w:rPr>
        <w:t>1.</w:t>
      </w:r>
      <w:r w:rsidRPr="004C4282">
        <w:rPr>
          <w:sz w:val="24"/>
          <w:szCs w:val="24"/>
          <w:lang w:val="kk-KZ"/>
        </w:rPr>
        <w:tab/>
        <w:t xml:space="preserve">Осы бизнес-клиенттерге электрондық банк қызметтерін көрсету қағидалары (бұдан әрі – қағидалар) </w:t>
      </w:r>
      <w:r>
        <w:rPr>
          <w:sz w:val="24"/>
          <w:szCs w:val="24"/>
          <w:lang w:val="kk-KZ"/>
        </w:rPr>
        <w:t>«</w:t>
      </w:r>
      <w:r w:rsidRPr="004C4282">
        <w:rPr>
          <w:sz w:val="24"/>
          <w:szCs w:val="24"/>
          <w:lang w:val="kk-KZ"/>
        </w:rPr>
        <w:t>Jusan Ban</w:t>
      </w:r>
      <w:r>
        <w:rPr>
          <w:sz w:val="24"/>
          <w:szCs w:val="24"/>
          <w:lang w:val="kk-KZ"/>
        </w:rPr>
        <w:t>»</w:t>
      </w:r>
      <w:r w:rsidRPr="004C4282">
        <w:rPr>
          <w:sz w:val="24"/>
          <w:szCs w:val="24"/>
          <w:lang w:val="kk-KZ"/>
        </w:rPr>
        <w:t xml:space="preserve"> АҚ (бұдан әрі-Банк) клиенттеріне/бизнес</w:t>
      </w:r>
      <w:r w:rsidR="00B4314C">
        <w:rPr>
          <w:sz w:val="24"/>
          <w:szCs w:val="24"/>
          <w:lang w:val="kk-KZ"/>
        </w:rPr>
        <w:t>-</w:t>
      </w:r>
      <w:r w:rsidRPr="004C4282">
        <w:rPr>
          <w:sz w:val="24"/>
          <w:szCs w:val="24"/>
          <w:lang w:val="kk-KZ"/>
        </w:rPr>
        <w:t>клиенттеріне электрондық банк қызметтерін көрсету жөніндегі шарттар мен талаптарды айқындау мақсатында әзірленді.</w:t>
      </w:r>
    </w:p>
    <w:p w:rsidR="004C4282" w:rsidRPr="004C4282" w:rsidRDefault="004C4282" w:rsidP="004C4282">
      <w:pPr>
        <w:ind w:firstLine="567"/>
        <w:jc w:val="both"/>
        <w:rPr>
          <w:sz w:val="24"/>
          <w:szCs w:val="24"/>
          <w:lang w:val="kk-KZ"/>
        </w:rPr>
      </w:pPr>
      <w:r w:rsidRPr="004C4282">
        <w:rPr>
          <w:sz w:val="24"/>
          <w:szCs w:val="24"/>
          <w:lang w:val="kk-KZ"/>
        </w:rPr>
        <w:t>2.</w:t>
      </w:r>
      <w:r w:rsidRPr="004C4282">
        <w:rPr>
          <w:sz w:val="24"/>
          <w:szCs w:val="24"/>
          <w:lang w:val="kk-KZ"/>
        </w:rPr>
        <w:tab/>
        <w:t>Ереже Қазақстан Республикасының заңнамасына (бұдан әрі – ҚР) және Банктің ішкі құжаттарына сәйкес әзірленді.</w:t>
      </w:r>
    </w:p>
    <w:p w:rsidR="004C4282" w:rsidRPr="004C4282" w:rsidRDefault="004C4282" w:rsidP="004C4282">
      <w:pPr>
        <w:ind w:firstLine="567"/>
        <w:jc w:val="both"/>
        <w:rPr>
          <w:sz w:val="24"/>
          <w:szCs w:val="24"/>
          <w:lang w:val="kk-KZ"/>
        </w:rPr>
      </w:pPr>
      <w:r w:rsidRPr="004C4282">
        <w:rPr>
          <w:sz w:val="24"/>
          <w:szCs w:val="24"/>
          <w:lang w:val="kk-KZ"/>
        </w:rPr>
        <w:t>3.</w:t>
      </w:r>
      <w:r w:rsidRPr="004C4282">
        <w:rPr>
          <w:sz w:val="24"/>
          <w:szCs w:val="24"/>
          <w:lang w:val="kk-KZ"/>
        </w:rPr>
        <w:tab/>
        <w:t>Ереже Банктің қашықтан қызмет көрсету арналары арқылы электрондық банк қызметтерін көрсетуінің жалпы тәртібін айқындайды.</w:t>
      </w:r>
    </w:p>
    <w:p w:rsidR="004C4282" w:rsidRPr="004C4282" w:rsidRDefault="004C4282" w:rsidP="004C4282">
      <w:pPr>
        <w:ind w:firstLine="567"/>
        <w:jc w:val="both"/>
        <w:rPr>
          <w:sz w:val="24"/>
          <w:szCs w:val="24"/>
          <w:lang w:val="kk-KZ"/>
        </w:rPr>
      </w:pPr>
      <w:r w:rsidRPr="004C4282">
        <w:rPr>
          <w:sz w:val="24"/>
          <w:szCs w:val="24"/>
          <w:lang w:val="kk-KZ"/>
        </w:rPr>
        <w:t>4.</w:t>
      </w:r>
      <w:r w:rsidRPr="004C4282">
        <w:rPr>
          <w:sz w:val="24"/>
          <w:szCs w:val="24"/>
          <w:lang w:val="kk-KZ"/>
        </w:rPr>
        <w:tab/>
        <w:t xml:space="preserve">Банк электрондық банктік қызметтерді уәкілетті мемлекеттік орган берген лицензияда </w:t>
      </w:r>
      <w:r w:rsidR="00B4314C">
        <w:rPr>
          <w:sz w:val="24"/>
          <w:szCs w:val="24"/>
          <w:lang w:val="kk-KZ"/>
        </w:rPr>
        <w:t>қарастырылған</w:t>
      </w:r>
      <w:r w:rsidRPr="004C4282">
        <w:rPr>
          <w:sz w:val="24"/>
          <w:szCs w:val="24"/>
          <w:lang w:val="kk-KZ"/>
        </w:rPr>
        <w:t xml:space="preserve"> банктік операциялар бойынша ғана, сондай-ақ Қазақстан Республикасының заңнамасында </w:t>
      </w:r>
      <w:r w:rsidR="00B4314C">
        <w:rPr>
          <w:sz w:val="24"/>
          <w:szCs w:val="24"/>
          <w:lang w:val="kk-KZ"/>
        </w:rPr>
        <w:t>берілген</w:t>
      </w:r>
      <w:r w:rsidRPr="004C4282">
        <w:rPr>
          <w:sz w:val="24"/>
          <w:szCs w:val="24"/>
          <w:lang w:val="kk-KZ"/>
        </w:rPr>
        <w:t xml:space="preserve"> тәртіппен көрсетеді.</w:t>
      </w:r>
    </w:p>
    <w:p w:rsidR="003363DA" w:rsidRPr="00CA2DEA" w:rsidRDefault="003363DA" w:rsidP="00B4314C">
      <w:pPr>
        <w:shd w:val="clear" w:color="auto" w:fill="FFFFFF"/>
        <w:tabs>
          <w:tab w:val="num" w:pos="3763"/>
        </w:tabs>
        <w:ind w:left="680"/>
        <w:jc w:val="both"/>
        <w:rPr>
          <w:sz w:val="24"/>
          <w:szCs w:val="24"/>
          <w:lang w:val="kk-KZ"/>
        </w:rPr>
      </w:pPr>
    </w:p>
    <w:p w:rsidR="00C42441" w:rsidRPr="00CA2DEA" w:rsidRDefault="00C42441" w:rsidP="00C42441">
      <w:pPr>
        <w:shd w:val="clear" w:color="auto" w:fill="FFFFFF"/>
        <w:ind w:left="680"/>
        <w:jc w:val="both"/>
        <w:rPr>
          <w:color w:val="000000"/>
          <w:sz w:val="24"/>
          <w:szCs w:val="24"/>
          <w:lang w:val="kk-KZ"/>
        </w:rPr>
      </w:pPr>
    </w:p>
    <w:p w:rsidR="000167C9" w:rsidRPr="00F33767" w:rsidRDefault="00B4314C" w:rsidP="00B4314C">
      <w:pPr>
        <w:pStyle w:val="af9"/>
        <w:numPr>
          <w:ilvl w:val="0"/>
          <w:numId w:val="54"/>
        </w:numPr>
        <w:spacing w:after="0"/>
        <w:outlineLvl w:val="0"/>
        <w:rPr>
          <w:rFonts w:ascii="Times New Roman" w:hAnsi="Times New Roman"/>
          <w:b/>
          <w:color w:val="000000"/>
        </w:rPr>
      </w:pPr>
      <w:bookmarkStart w:id="2" w:name="_Toc511918923"/>
      <w:bookmarkStart w:id="3" w:name="_Toc69739560"/>
      <w:bookmarkStart w:id="4" w:name="_Toc74318447"/>
      <w:bookmarkStart w:id="5" w:name="_Toc73007867"/>
      <w:bookmarkStart w:id="6" w:name="_Toc100736818"/>
      <w:r>
        <w:rPr>
          <w:rFonts w:ascii="Times New Roman" w:hAnsi="Times New Roman"/>
          <w:b/>
          <w:color w:val="000000"/>
          <w:lang w:val="kk-KZ"/>
        </w:rPr>
        <w:t>тарау</w:t>
      </w:r>
      <w:r w:rsidR="00371F76" w:rsidRPr="00F33767">
        <w:rPr>
          <w:rFonts w:ascii="Times New Roman" w:hAnsi="Times New Roman"/>
          <w:b/>
          <w:color w:val="000000"/>
        </w:rPr>
        <w:t xml:space="preserve">. </w:t>
      </w:r>
      <w:r w:rsidR="000167C9" w:rsidRPr="00F33767">
        <w:rPr>
          <w:rFonts w:ascii="Times New Roman" w:hAnsi="Times New Roman"/>
          <w:b/>
          <w:color w:val="000000"/>
        </w:rPr>
        <w:t>Глоссарий</w:t>
      </w:r>
      <w:bookmarkEnd w:id="2"/>
      <w:bookmarkEnd w:id="3"/>
      <w:bookmarkEnd w:id="4"/>
      <w:bookmarkEnd w:id="5"/>
      <w:bookmarkEnd w:id="6"/>
    </w:p>
    <w:p w:rsidR="00B4314C" w:rsidRPr="00B4314C" w:rsidRDefault="00B4314C" w:rsidP="00B4314C">
      <w:pPr>
        <w:shd w:val="clear" w:color="auto" w:fill="FFFFFF"/>
        <w:tabs>
          <w:tab w:val="left" w:pos="1134"/>
        </w:tabs>
        <w:ind w:firstLine="567"/>
        <w:jc w:val="both"/>
        <w:rPr>
          <w:sz w:val="24"/>
          <w:szCs w:val="24"/>
          <w:lang w:val="kk-KZ"/>
        </w:rPr>
      </w:pPr>
      <w:r w:rsidRPr="00B4314C">
        <w:rPr>
          <w:sz w:val="24"/>
          <w:szCs w:val="24"/>
          <w:lang w:val="kk-KZ"/>
        </w:rPr>
        <w:t xml:space="preserve">5. </w:t>
      </w:r>
      <w:r>
        <w:rPr>
          <w:sz w:val="24"/>
          <w:szCs w:val="24"/>
          <w:lang w:val="kk-KZ"/>
        </w:rPr>
        <w:t>Ережелерде</w:t>
      </w:r>
      <w:r w:rsidRPr="00B4314C">
        <w:rPr>
          <w:sz w:val="24"/>
          <w:szCs w:val="24"/>
          <w:lang w:val="kk-KZ"/>
        </w:rPr>
        <w:t xml:space="preserve"> мынадай негізгі ұғымдар/анықтамалар мен қысқартулар пайдаланылады:</w:t>
      </w:r>
    </w:p>
    <w:p w:rsidR="00B4314C" w:rsidRPr="00B4314C" w:rsidRDefault="00B4314C" w:rsidP="00B4314C">
      <w:pPr>
        <w:shd w:val="clear" w:color="auto" w:fill="FFFFFF"/>
        <w:tabs>
          <w:tab w:val="left" w:pos="1134"/>
        </w:tabs>
        <w:ind w:firstLine="567"/>
        <w:jc w:val="both"/>
        <w:rPr>
          <w:sz w:val="24"/>
          <w:szCs w:val="24"/>
          <w:lang w:val="kk-KZ"/>
        </w:rPr>
      </w:pPr>
      <w:r w:rsidRPr="00B4314C">
        <w:rPr>
          <w:sz w:val="24"/>
          <w:szCs w:val="24"/>
          <w:lang w:val="kk-KZ"/>
        </w:rPr>
        <w:t>1) аутентификация – Банк белгілеген қауіпсіздік рәсімін пайдалану арқылы электрондық құжаттың түпнұсқалығын және дұрыс жасалуын растау;</w:t>
      </w:r>
    </w:p>
    <w:p w:rsidR="00B4314C" w:rsidRPr="00B4314C" w:rsidRDefault="00B4314C" w:rsidP="00B4314C">
      <w:pPr>
        <w:shd w:val="clear" w:color="auto" w:fill="FFFFFF"/>
        <w:tabs>
          <w:tab w:val="left" w:pos="1134"/>
        </w:tabs>
        <w:ind w:firstLine="567"/>
        <w:jc w:val="both"/>
        <w:rPr>
          <w:sz w:val="24"/>
          <w:szCs w:val="24"/>
          <w:lang w:val="kk-KZ"/>
        </w:rPr>
      </w:pPr>
      <w:r w:rsidRPr="00B4314C">
        <w:rPr>
          <w:sz w:val="24"/>
          <w:szCs w:val="24"/>
          <w:lang w:val="kk-KZ"/>
        </w:rPr>
        <w:t>2) банктік шот/шот – клиенттің/бизнес-клиенттің банктегі ақша қозғалысын, сондай-ақ клиент/бизнес-клиент пен клиентке/бизнес-клиентке банктік қызмет көрсету бойынша банк арасындағы шарттық қатынастарды көрсету және есепке алу тәсілі;</w:t>
      </w:r>
      <w:r>
        <w:rPr>
          <w:sz w:val="24"/>
          <w:szCs w:val="24"/>
          <w:lang w:val="kk-KZ"/>
        </w:rPr>
        <w:t xml:space="preserve"> </w:t>
      </w:r>
    </w:p>
    <w:p w:rsidR="00B4314C" w:rsidRPr="00B4314C" w:rsidRDefault="00B4314C" w:rsidP="00B4314C">
      <w:pPr>
        <w:shd w:val="clear" w:color="auto" w:fill="FFFFFF"/>
        <w:tabs>
          <w:tab w:val="left" w:pos="1134"/>
        </w:tabs>
        <w:ind w:firstLine="567"/>
        <w:jc w:val="both"/>
        <w:rPr>
          <w:sz w:val="24"/>
          <w:szCs w:val="24"/>
          <w:lang w:val="kk-KZ"/>
        </w:rPr>
      </w:pPr>
      <w:r w:rsidRPr="00B4314C">
        <w:rPr>
          <w:sz w:val="24"/>
          <w:szCs w:val="24"/>
          <w:lang w:val="kk-KZ"/>
        </w:rPr>
        <w:t xml:space="preserve">3) </w:t>
      </w:r>
      <w:r>
        <w:rPr>
          <w:sz w:val="24"/>
          <w:szCs w:val="24"/>
          <w:lang w:val="kk-KZ"/>
        </w:rPr>
        <w:t>ІҚ</w:t>
      </w:r>
      <w:r w:rsidRPr="00B4314C">
        <w:rPr>
          <w:sz w:val="24"/>
          <w:szCs w:val="24"/>
          <w:lang w:val="kk-KZ"/>
        </w:rPr>
        <w:t xml:space="preserve"> – Банктің ішкі құжаты;</w:t>
      </w:r>
    </w:p>
    <w:p w:rsidR="00B4314C" w:rsidRPr="00B4314C" w:rsidRDefault="00B4314C" w:rsidP="00B4314C">
      <w:pPr>
        <w:shd w:val="clear" w:color="auto" w:fill="FFFFFF"/>
        <w:tabs>
          <w:tab w:val="left" w:pos="1134"/>
        </w:tabs>
        <w:ind w:firstLine="567"/>
        <w:jc w:val="both"/>
        <w:rPr>
          <w:sz w:val="24"/>
          <w:szCs w:val="24"/>
          <w:lang w:val="kk-KZ"/>
        </w:rPr>
      </w:pPr>
      <w:r w:rsidRPr="00B4314C">
        <w:rPr>
          <w:sz w:val="24"/>
          <w:szCs w:val="24"/>
          <w:lang w:val="kk-KZ"/>
        </w:rPr>
        <w:t>4) динамикалық сәйкестендіру – бір реттік (біржолғы) кодты пайдалану арқылы электрондық банк қызметтерін алуға оның құқықтарын бір мәнді растау мақсатында клиенттің/бизнес-клиенттің жеке басын анықтау рәсімі;</w:t>
      </w:r>
    </w:p>
    <w:p w:rsidR="00B4314C" w:rsidRPr="00B4314C" w:rsidRDefault="00B4314C" w:rsidP="00B4314C">
      <w:pPr>
        <w:shd w:val="clear" w:color="auto" w:fill="FFFFFF"/>
        <w:tabs>
          <w:tab w:val="left" w:pos="1134"/>
        </w:tabs>
        <w:ind w:firstLine="567"/>
        <w:jc w:val="both"/>
        <w:rPr>
          <w:sz w:val="24"/>
          <w:szCs w:val="24"/>
          <w:lang w:val="kk-KZ"/>
        </w:rPr>
      </w:pPr>
      <w:r w:rsidRPr="00B4314C">
        <w:rPr>
          <w:sz w:val="24"/>
          <w:szCs w:val="24"/>
          <w:lang w:val="kk-KZ"/>
        </w:rPr>
        <w:t>5) сәйкестендіру – бір реттік (біржолғы) кодты пайдалану және/немесе ЭЦҚ-мен берілген тіркеу куәлігі деректерінің банкте тіркелген пайдаланушының тіркеу куәлігінің деректеріне сәйкестігін және болуын тексеру арқылы ЭҚ алуға оның құқықтарын бір мәнді растау мақсатында клиенттің/бизнес-клиенттің жеке басын анықтау рәсімі;</w:t>
      </w:r>
    </w:p>
    <w:p w:rsidR="00B4314C" w:rsidRPr="00B4314C" w:rsidRDefault="00B4314C" w:rsidP="00B4314C">
      <w:pPr>
        <w:shd w:val="clear" w:color="auto" w:fill="FFFFFF"/>
        <w:tabs>
          <w:tab w:val="left" w:pos="1134"/>
        </w:tabs>
        <w:ind w:firstLine="567"/>
        <w:jc w:val="both"/>
        <w:rPr>
          <w:sz w:val="24"/>
          <w:szCs w:val="24"/>
          <w:lang w:val="kk-KZ"/>
        </w:rPr>
      </w:pPr>
      <w:r w:rsidRPr="00B4314C">
        <w:rPr>
          <w:sz w:val="24"/>
          <w:szCs w:val="24"/>
          <w:lang w:val="kk-KZ"/>
        </w:rPr>
        <w:t>6)</w:t>
      </w:r>
      <w:r>
        <w:rPr>
          <w:sz w:val="24"/>
          <w:szCs w:val="24"/>
          <w:lang w:val="kk-KZ"/>
        </w:rPr>
        <w:t xml:space="preserve"> </w:t>
      </w:r>
      <w:r w:rsidRPr="00B4314C">
        <w:rPr>
          <w:sz w:val="24"/>
          <w:szCs w:val="24"/>
          <w:lang w:val="kk-KZ"/>
        </w:rPr>
        <w:t xml:space="preserve">Шарт – қосылу туралы өтінішке клиенттің/бизнес-клиенттің қол қоюы арқылы банк пен клиент/бизнес-клиент арасында жасалатын және Банктің интернет-ресурсында және/немесе Банктің </w:t>
      </w:r>
      <w:r>
        <w:rPr>
          <w:sz w:val="24"/>
          <w:szCs w:val="24"/>
          <w:lang w:val="kk-KZ"/>
        </w:rPr>
        <w:t xml:space="preserve">қызмет </w:t>
      </w:r>
      <w:r w:rsidRPr="00B4314C">
        <w:rPr>
          <w:sz w:val="24"/>
          <w:szCs w:val="24"/>
          <w:lang w:val="kk-KZ"/>
        </w:rPr>
        <w:t>жайларында (операциялық бөлімшелер)</w:t>
      </w:r>
      <w:r>
        <w:rPr>
          <w:sz w:val="24"/>
          <w:szCs w:val="24"/>
          <w:lang w:val="kk-KZ"/>
        </w:rPr>
        <w:t xml:space="preserve"> жарияланған</w:t>
      </w:r>
      <w:r w:rsidRPr="00B4314C">
        <w:rPr>
          <w:sz w:val="24"/>
          <w:szCs w:val="24"/>
          <w:lang w:val="kk-KZ"/>
        </w:rPr>
        <w:t xml:space="preserve"> клиенттерге/бизнес-клиенттерге банктік қызмет көрсету шарты;</w:t>
      </w:r>
    </w:p>
    <w:p w:rsidR="00B4314C" w:rsidRPr="00B4314C" w:rsidRDefault="00B4314C" w:rsidP="00B4314C">
      <w:pPr>
        <w:shd w:val="clear" w:color="auto" w:fill="FFFFFF"/>
        <w:tabs>
          <w:tab w:val="left" w:pos="1134"/>
        </w:tabs>
        <w:ind w:firstLine="567"/>
        <w:jc w:val="both"/>
        <w:rPr>
          <w:sz w:val="24"/>
          <w:szCs w:val="24"/>
          <w:lang w:val="kk-KZ"/>
        </w:rPr>
      </w:pPr>
      <w:r w:rsidRPr="00B4314C">
        <w:rPr>
          <w:sz w:val="24"/>
          <w:szCs w:val="24"/>
          <w:lang w:val="kk-KZ"/>
        </w:rPr>
        <w:t xml:space="preserve">7) КЖ/ТҚҚ туралы заң – Қазақстан Республикасының </w:t>
      </w:r>
      <w:r>
        <w:rPr>
          <w:sz w:val="24"/>
          <w:szCs w:val="24"/>
          <w:lang w:val="kk-KZ"/>
        </w:rPr>
        <w:t>«</w:t>
      </w:r>
      <w:r w:rsidRPr="00B4314C">
        <w:rPr>
          <w:sz w:val="24"/>
          <w:szCs w:val="24"/>
          <w:lang w:val="kk-KZ"/>
        </w:rPr>
        <w:t>Қылмыстық жолмен алынған кірістерді заңдастыруға (жылыстатуға) және терроризмді қаржыландыруға қарсы іс-қимыл туралы</w:t>
      </w:r>
      <w:r>
        <w:rPr>
          <w:sz w:val="24"/>
          <w:szCs w:val="24"/>
          <w:lang w:val="kk-KZ"/>
        </w:rPr>
        <w:t xml:space="preserve">» </w:t>
      </w:r>
      <w:r w:rsidRPr="00B4314C">
        <w:rPr>
          <w:sz w:val="24"/>
          <w:szCs w:val="24"/>
          <w:lang w:val="kk-KZ"/>
        </w:rPr>
        <w:t>Заңы;</w:t>
      </w:r>
    </w:p>
    <w:p w:rsidR="00B4314C" w:rsidRPr="00B4314C" w:rsidRDefault="00B4314C" w:rsidP="00B4314C">
      <w:pPr>
        <w:shd w:val="clear" w:color="auto" w:fill="FFFFFF"/>
        <w:tabs>
          <w:tab w:val="left" w:pos="1134"/>
        </w:tabs>
        <w:ind w:firstLine="567"/>
        <w:jc w:val="both"/>
        <w:rPr>
          <w:sz w:val="24"/>
          <w:szCs w:val="24"/>
          <w:lang w:val="kk-KZ"/>
        </w:rPr>
      </w:pPr>
      <w:r w:rsidRPr="00B4314C">
        <w:rPr>
          <w:sz w:val="24"/>
          <w:szCs w:val="24"/>
          <w:lang w:val="kk-KZ"/>
        </w:rPr>
        <w:t xml:space="preserve">8) сенімді нөмір – клиенттің/бизнес-клиенттің банкке клиент/бизнес-клиент дербес айқындайтын тәсілдермен ұсынған, банк жүйелерінде тіркеген және клиенттің/бизнес-клиенттің динамикалық сәйкестендіруін пайдалана отырып, электрондық банк қызметтерін </w:t>
      </w:r>
      <w:r>
        <w:rPr>
          <w:sz w:val="24"/>
          <w:szCs w:val="24"/>
          <w:lang w:val="kk-KZ"/>
        </w:rPr>
        <w:t>көрсету</w:t>
      </w:r>
      <w:r w:rsidRPr="00B4314C">
        <w:rPr>
          <w:sz w:val="24"/>
          <w:szCs w:val="24"/>
          <w:lang w:val="kk-KZ"/>
        </w:rPr>
        <w:t xml:space="preserve"> үшін пайдаланатын клиенттің / бизнес-Клиенттің уәкілетті тұлғаларының мобильді (ұялы) телефонының нөмірі;</w:t>
      </w:r>
    </w:p>
    <w:p w:rsidR="00B4314C" w:rsidRPr="00B4314C" w:rsidRDefault="00B4314C" w:rsidP="00B4314C">
      <w:pPr>
        <w:shd w:val="clear" w:color="auto" w:fill="FFFFFF"/>
        <w:tabs>
          <w:tab w:val="left" w:pos="1134"/>
        </w:tabs>
        <w:ind w:firstLine="567"/>
        <w:jc w:val="both"/>
        <w:rPr>
          <w:sz w:val="24"/>
          <w:szCs w:val="24"/>
          <w:lang w:val="kk-KZ"/>
        </w:rPr>
      </w:pPr>
      <w:r w:rsidRPr="00B4314C">
        <w:rPr>
          <w:sz w:val="24"/>
          <w:szCs w:val="24"/>
          <w:lang w:val="kk-KZ"/>
        </w:rPr>
        <w:t>9) клиент / бизнес-клиент – заңды тұлға (заңды тұлғаның оқшауланған бөлімшелерін (филиалын, өкілдігін) қоса алғанда, ұйымдық-құқықтық нысанына және меншік нысанына қарамастан), шетелдік дипломатиялық және консулдық өкілдік, дара кәсіпкер, шаруа (фермер) қожалығы немесе Қазақстан Республикасының заңнамасында белгіленген тәртіппен жеке практикамен (фермермен) айналысатын адамадвокат, жекеше нотариус, жеке сот орындаушысы, кәсіби медиатор);</w:t>
      </w:r>
    </w:p>
    <w:p w:rsidR="00B4314C" w:rsidRPr="00B4314C" w:rsidRDefault="00B4314C" w:rsidP="00B4314C">
      <w:pPr>
        <w:shd w:val="clear" w:color="auto" w:fill="FFFFFF"/>
        <w:tabs>
          <w:tab w:val="left" w:pos="1134"/>
        </w:tabs>
        <w:ind w:firstLine="567"/>
        <w:jc w:val="both"/>
        <w:rPr>
          <w:sz w:val="24"/>
          <w:szCs w:val="24"/>
          <w:lang w:val="kk-KZ"/>
        </w:rPr>
      </w:pPr>
      <w:r w:rsidRPr="00B4314C">
        <w:rPr>
          <w:sz w:val="24"/>
          <w:szCs w:val="24"/>
          <w:lang w:val="kk-KZ"/>
        </w:rPr>
        <w:t>10) мобильді қосымша – сәйкестендіру тәсілдерін пайдалана отырып, ЭБ</w:t>
      </w:r>
      <w:r>
        <w:rPr>
          <w:sz w:val="24"/>
          <w:szCs w:val="24"/>
          <w:lang w:val="kk-KZ"/>
        </w:rPr>
        <w:t>Қ</w:t>
      </w:r>
      <w:r w:rsidRPr="00B4314C">
        <w:rPr>
          <w:sz w:val="24"/>
          <w:szCs w:val="24"/>
          <w:lang w:val="kk-KZ"/>
        </w:rPr>
        <w:t xml:space="preserve"> жүйесіне қолжетімділік беретін, клиенттің/бизнес-Клиенттің мобильді құрылғысында (смартфон, планшет және т. б.) іске қосылған, орнатылған қосымша;</w:t>
      </w:r>
    </w:p>
    <w:p w:rsidR="00B4314C" w:rsidRPr="00B4314C" w:rsidRDefault="00B4314C" w:rsidP="00B4314C">
      <w:pPr>
        <w:shd w:val="clear" w:color="auto" w:fill="FFFFFF"/>
        <w:tabs>
          <w:tab w:val="left" w:pos="1134"/>
        </w:tabs>
        <w:ind w:firstLine="567"/>
        <w:jc w:val="both"/>
        <w:rPr>
          <w:sz w:val="24"/>
          <w:szCs w:val="24"/>
          <w:lang w:val="kk-KZ"/>
        </w:rPr>
      </w:pPr>
      <w:r w:rsidRPr="00B4314C">
        <w:rPr>
          <w:sz w:val="24"/>
          <w:szCs w:val="24"/>
          <w:lang w:val="kk-KZ"/>
        </w:rPr>
        <w:t>11) пайдаланушы – ЭБ</w:t>
      </w:r>
      <w:r>
        <w:rPr>
          <w:sz w:val="24"/>
          <w:szCs w:val="24"/>
          <w:lang w:val="kk-KZ"/>
        </w:rPr>
        <w:t>Қ</w:t>
      </w:r>
      <w:r w:rsidRPr="00B4314C">
        <w:rPr>
          <w:sz w:val="24"/>
          <w:szCs w:val="24"/>
          <w:lang w:val="kk-KZ"/>
        </w:rPr>
        <w:t xml:space="preserve"> жүйесіне қосылған және Клиент/бизнес-клиент Э</w:t>
      </w:r>
      <w:r>
        <w:rPr>
          <w:sz w:val="24"/>
          <w:szCs w:val="24"/>
          <w:lang w:val="kk-KZ"/>
        </w:rPr>
        <w:t>БҚ</w:t>
      </w:r>
      <w:r w:rsidRPr="00B4314C">
        <w:rPr>
          <w:sz w:val="24"/>
          <w:szCs w:val="24"/>
          <w:lang w:val="kk-KZ"/>
        </w:rPr>
        <w:t xml:space="preserve"> жүйесі </w:t>
      </w:r>
      <w:r w:rsidRPr="00B4314C">
        <w:rPr>
          <w:sz w:val="24"/>
          <w:szCs w:val="24"/>
          <w:lang w:val="kk-KZ"/>
        </w:rPr>
        <w:lastRenderedPageBreak/>
        <w:t>арқылы клиенттің/бизнес-клиенттің шотына (шоттарына) билік етуге уәкілеттік берген тұлға;</w:t>
      </w:r>
    </w:p>
    <w:p w:rsidR="00B4314C" w:rsidRPr="00B4314C" w:rsidRDefault="00B4314C" w:rsidP="00B4314C">
      <w:pPr>
        <w:shd w:val="clear" w:color="auto" w:fill="FFFFFF"/>
        <w:tabs>
          <w:tab w:val="left" w:pos="1134"/>
        </w:tabs>
        <w:ind w:firstLine="567"/>
        <w:jc w:val="both"/>
        <w:rPr>
          <w:sz w:val="24"/>
          <w:szCs w:val="24"/>
          <w:lang w:val="kk-KZ"/>
        </w:rPr>
      </w:pPr>
      <w:r w:rsidRPr="00B4314C">
        <w:rPr>
          <w:sz w:val="24"/>
          <w:szCs w:val="24"/>
          <w:lang w:val="kk-KZ"/>
        </w:rPr>
        <w:t>12) КЖ/ТҚҚ – Қылмыстық жолмен алынған кірістерді заңдастыруға (жылыстатуға) және терроризмді қаржыландыруға қарсы іс - қимыл-КЖ / ТҚҚ туралы Заңның талаптарын орындау кезінде банк жүзеге асыратын шаралар жиынтығы;</w:t>
      </w:r>
    </w:p>
    <w:p w:rsidR="00B4314C" w:rsidRPr="00B4314C" w:rsidRDefault="00B4314C" w:rsidP="00B4314C">
      <w:pPr>
        <w:shd w:val="clear" w:color="auto" w:fill="FFFFFF"/>
        <w:tabs>
          <w:tab w:val="left" w:pos="1134"/>
        </w:tabs>
        <w:ind w:firstLine="567"/>
        <w:jc w:val="both"/>
        <w:rPr>
          <w:sz w:val="24"/>
          <w:szCs w:val="24"/>
          <w:lang w:val="kk-KZ"/>
        </w:rPr>
      </w:pPr>
      <w:r w:rsidRPr="00B4314C">
        <w:rPr>
          <w:sz w:val="24"/>
          <w:szCs w:val="24"/>
          <w:lang w:val="kk-KZ"/>
        </w:rPr>
        <w:t>13) жария лауазымды тұлға (</w:t>
      </w:r>
      <w:r>
        <w:rPr>
          <w:sz w:val="24"/>
          <w:szCs w:val="24"/>
          <w:lang w:val="kk-KZ"/>
        </w:rPr>
        <w:t>ЖЛТ</w:t>
      </w:r>
      <w:r w:rsidRPr="00B4314C">
        <w:rPr>
          <w:sz w:val="24"/>
          <w:szCs w:val="24"/>
          <w:lang w:val="kk-KZ"/>
        </w:rPr>
        <w:t>) – ұлттық жария лауазымды тұлға (</w:t>
      </w:r>
      <w:r>
        <w:rPr>
          <w:sz w:val="24"/>
          <w:szCs w:val="24"/>
          <w:lang w:val="kk-KZ"/>
        </w:rPr>
        <w:t>ЖЛТ</w:t>
      </w:r>
      <w:r w:rsidRPr="00B4314C">
        <w:rPr>
          <w:sz w:val="24"/>
          <w:szCs w:val="24"/>
          <w:lang w:val="kk-KZ"/>
        </w:rPr>
        <w:t>) және шетелдік жария лауазымды тұлға (</w:t>
      </w:r>
      <w:r>
        <w:rPr>
          <w:sz w:val="24"/>
          <w:szCs w:val="24"/>
          <w:lang w:val="kk-KZ"/>
        </w:rPr>
        <w:t>ЖЛТ</w:t>
      </w:r>
      <w:r w:rsidRPr="00B4314C">
        <w:rPr>
          <w:sz w:val="24"/>
          <w:szCs w:val="24"/>
          <w:lang w:val="kk-KZ"/>
        </w:rPr>
        <w:t xml:space="preserve">). </w:t>
      </w:r>
      <w:r>
        <w:rPr>
          <w:sz w:val="24"/>
          <w:szCs w:val="24"/>
          <w:lang w:val="kk-KZ"/>
        </w:rPr>
        <w:t>ЖЛТ</w:t>
      </w:r>
      <w:r w:rsidRPr="00B4314C">
        <w:rPr>
          <w:sz w:val="24"/>
          <w:szCs w:val="24"/>
          <w:lang w:val="kk-KZ"/>
        </w:rPr>
        <w:t xml:space="preserve"> ұғымы КЖ / ТҚҚ</w:t>
      </w:r>
      <w:r>
        <w:rPr>
          <w:sz w:val="24"/>
          <w:szCs w:val="24"/>
          <w:lang w:val="kk-KZ"/>
        </w:rPr>
        <w:t xml:space="preserve"> туралы Заңға сәйкес Клиентті/Б</w:t>
      </w:r>
      <w:r w:rsidRPr="00B4314C">
        <w:rPr>
          <w:sz w:val="24"/>
          <w:szCs w:val="24"/>
          <w:lang w:val="kk-KZ"/>
        </w:rPr>
        <w:t>изнес-</w:t>
      </w:r>
      <w:r>
        <w:rPr>
          <w:sz w:val="24"/>
          <w:szCs w:val="24"/>
          <w:lang w:val="kk-KZ"/>
        </w:rPr>
        <w:t>к</w:t>
      </w:r>
      <w:r w:rsidRPr="00B4314C">
        <w:rPr>
          <w:sz w:val="24"/>
          <w:szCs w:val="24"/>
          <w:lang w:val="kk-KZ"/>
        </w:rPr>
        <w:t>лиентті сәйкестендіру бағдарламасын реттейтін Банктің ішкі құжатымен анықталған;</w:t>
      </w:r>
    </w:p>
    <w:p w:rsidR="00B4314C" w:rsidRPr="00B4314C" w:rsidRDefault="00B4314C" w:rsidP="00B4314C">
      <w:pPr>
        <w:shd w:val="clear" w:color="auto" w:fill="FFFFFF"/>
        <w:tabs>
          <w:tab w:val="left" w:pos="1134"/>
        </w:tabs>
        <w:ind w:firstLine="567"/>
        <w:jc w:val="both"/>
        <w:rPr>
          <w:sz w:val="24"/>
          <w:szCs w:val="24"/>
          <w:lang w:val="kk-KZ"/>
        </w:rPr>
      </w:pPr>
      <w:r w:rsidRPr="00B4314C">
        <w:rPr>
          <w:sz w:val="24"/>
          <w:szCs w:val="24"/>
          <w:lang w:val="kk-KZ"/>
        </w:rPr>
        <w:t>14) сәйкестендіру тәсілі – электрондық цифрлық қолтаңба, динамикалық сәйкестендіру, биометриялық сәйкестендіру немесе пайдаланушы мен парольдің бірегей сәйкестендіргіші (PIN-код, SMS-хабарламалар, пароль) және /немесе клиенттің ЭҚ алуға құқықтарын бір мәнді растау мақсатында оның/бизнес-клиенттің түпнұсқалығын анықтаудың өзге рәсімі;</w:t>
      </w:r>
    </w:p>
    <w:p w:rsidR="00B4314C" w:rsidRPr="00B4314C" w:rsidRDefault="00B4314C" w:rsidP="00B4314C">
      <w:pPr>
        <w:shd w:val="clear" w:color="auto" w:fill="FFFFFF"/>
        <w:tabs>
          <w:tab w:val="left" w:pos="1134"/>
        </w:tabs>
        <w:ind w:firstLine="567"/>
        <w:jc w:val="both"/>
        <w:rPr>
          <w:sz w:val="24"/>
          <w:szCs w:val="24"/>
          <w:lang w:val="kk-KZ"/>
        </w:rPr>
      </w:pPr>
      <w:r w:rsidRPr="00B4314C">
        <w:rPr>
          <w:sz w:val="24"/>
          <w:szCs w:val="24"/>
          <w:lang w:val="kk-KZ"/>
        </w:rPr>
        <w:t>15) аутентификация тәсілі – пайдаланушының бірегей сәйкестендіргішін, құпия сөзін және ОТР құрылғысын пайдалану арқылы пайдаланушының төлнұсқалығын растау;</w:t>
      </w:r>
    </w:p>
    <w:p w:rsidR="00B4314C" w:rsidRPr="00B4314C" w:rsidRDefault="00B4314C" w:rsidP="00B4314C">
      <w:pPr>
        <w:shd w:val="clear" w:color="auto" w:fill="FFFFFF"/>
        <w:tabs>
          <w:tab w:val="left" w:pos="1134"/>
        </w:tabs>
        <w:ind w:firstLine="567"/>
        <w:jc w:val="both"/>
        <w:rPr>
          <w:sz w:val="24"/>
          <w:szCs w:val="24"/>
          <w:lang w:val="kk-KZ"/>
        </w:rPr>
      </w:pPr>
      <w:r w:rsidRPr="00B4314C">
        <w:rPr>
          <w:sz w:val="24"/>
          <w:szCs w:val="24"/>
          <w:lang w:val="kk-KZ"/>
        </w:rPr>
        <w:t xml:space="preserve">16) КЖ/ТҚҚ тізімі – Қылмыстық жолмен алынған кірістерді заңдастыруға (жылыстатуға), терроризмді қаржыландыруға және жаппай қырып-жою қаруын таратуды қаржыландыруға байланысты жеке және заңды тұлғалардың тізімі, </w:t>
      </w:r>
      <w:r>
        <w:rPr>
          <w:sz w:val="24"/>
          <w:szCs w:val="24"/>
          <w:lang w:val="kk-KZ"/>
        </w:rPr>
        <w:t>ЖЛТ</w:t>
      </w:r>
      <w:r w:rsidRPr="00B4314C">
        <w:rPr>
          <w:sz w:val="24"/>
          <w:szCs w:val="24"/>
          <w:lang w:val="kk-KZ"/>
        </w:rPr>
        <w:t xml:space="preserve"> (жария лауазымды </w:t>
      </w:r>
      <w:r>
        <w:rPr>
          <w:sz w:val="24"/>
          <w:szCs w:val="24"/>
          <w:lang w:val="kk-KZ"/>
        </w:rPr>
        <w:t>тұлғалардың</w:t>
      </w:r>
      <w:r w:rsidRPr="00B4314C">
        <w:rPr>
          <w:sz w:val="24"/>
          <w:szCs w:val="24"/>
          <w:lang w:val="kk-KZ"/>
        </w:rPr>
        <w:t>), сондай-ақ теріс ақпараты және/немесе жоғарыда көрсетілген процестермен байланысты деген күдіктері бар адамдардың тізімі. КЖ/ТҚҚ тізімі ҚР КЖ/ТҚҚ заңнамасына сәйкес Клиентті/бизнес-Клиентті сәйкестендіру процесін регламенттейтін Банктің ішкі құжаттарында айқындалған;</w:t>
      </w:r>
    </w:p>
    <w:p w:rsidR="00B4314C" w:rsidRPr="00B4314C" w:rsidRDefault="00B4314C" w:rsidP="00B4314C">
      <w:pPr>
        <w:shd w:val="clear" w:color="auto" w:fill="FFFFFF"/>
        <w:tabs>
          <w:tab w:val="left" w:pos="1134"/>
        </w:tabs>
        <w:ind w:firstLine="567"/>
        <w:jc w:val="both"/>
        <w:rPr>
          <w:sz w:val="24"/>
          <w:szCs w:val="24"/>
          <w:lang w:val="kk-KZ"/>
        </w:rPr>
      </w:pPr>
      <w:r w:rsidRPr="00B4314C">
        <w:rPr>
          <w:sz w:val="24"/>
          <w:szCs w:val="24"/>
          <w:lang w:val="kk-KZ"/>
        </w:rPr>
        <w:t xml:space="preserve">17) </w:t>
      </w:r>
      <w:r w:rsidR="00996FC6">
        <w:rPr>
          <w:sz w:val="24"/>
          <w:szCs w:val="24"/>
          <w:lang w:val="kk-KZ"/>
        </w:rPr>
        <w:t>«</w:t>
      </w:r>
      <w:r w:rsidRPr="00B4314C">
        <w:rPr>
          <w:sz w:val="24"/>
          <w:szCs w:val="24"/>
          <w:lang w:val="kk-KZ"/>
        </w:rPr>
        <w:t>Интернет-банкинг</w:t>
      </w:r>
      <w:r w:rsidR="00996FC6">
        <w:rPr>
          <w:sz w:val="24"/>
          <w:szCs w:val="24"/>
          <w:lang w:val="kk-KZ"/>
        </w:rPr>
        <w:t>»</w:t>
      </w:r>
      <w:r w:rsidRPr="00B4314C">
        <w:rPr>
          <w:sz w:val="24"/>
          <w:szCs w:val="24"/>
          <w:lang w:val="kk-KZ"/>
        </w:rPr>
        <w:t xml:space="preserve"> жүйесі – клиенттің/бизнес-клиенттің банк бөлімшелеріне баруын талап етпейтін клиенттерге/бизнес-клиенттерге электрондық банктік қызмет көрсету жүйесі. Шотты (-тарды) басқару нақты уақыт режимінде – </w:t>
      </w:r>
      <w:r w:rsidR="00996FC6">
        <w:rPr>
          <w:sz w:val="24"/>
          <w:szCs w:val="24"/>
          <w:lang w:val="kk-KZ"/>
        </w:rPr>
        <w:t>«</w:t>
      </w:r>
      <w:r w:rsidRPr="00B4314C">
        <w:rPr>
          <w:sz w:val="24"/>
          <w:szCs w:val="24"/>
          <w:lang w:val="kk-KZ"/>
        </w:rPr>
        <w:t>Online</w:t>
      </w:r>
      <w:r w:rsidR="00996FC6">
        <w:rPr>
          <w:sz w:val="24"/>
          <w:szCs w:val="24"/>
          <w:lang w:val="kk-KZ"/>
        </w:rPr>
        <w:t>»</w:t>
      </w:r>
      <w:r w:rsidRPr="00B4314C">
        <w:rPr>
          <w:sz w:val="24"/>
          <w:szCs w:val="24"/>
          <w:lang w:val="kk-KZ"/>
        </w:rPr>
        <w:t xml:space="preserve"> интернет желісі арқылы жүзеге асырылады;</w:t>
      </w:r>
    </w:p>
    <w:p w:rsidR="00996FC6" w:rsidRPr="00CA2DEA" w:rsidRDefault="00B4314C" w:rsidP="00B4314C">
      <w:pPr>
        <w:shd w:val="clear" w:color="auto" w:fill="FFFFFF"/>
        <w:tabs>
          <w:tab w:val="left" w:pos="1134"/>
        </w:tabs>
        <w:ind w:firstLine="567"/>
        <w:jc w:val="both"/>
        <w:rPr>
          <w:sz w:val="24"/>
          <w:szCs w:val="24"/>
          <w:lang w:val="kk-KZ"/>
        </w:rPr>
      </w:pPr>
      <w:r w:rsidRPr="00B4314C">
        <w:rPr>
          <w:sz w:val="24"/>
          <w:szCs w:val="24"/>
          <w:lang w:val="kk-KZ"/>
        </w:rPr>
        <w:t>18) Jhost жүйесі</w:t>
      </w:r>
      <w:r w:rsidR="00996FC6" w:rsidRPr="00B4314C">
        <w:rPr>
          <w:sz w:val="24"/>
          <w:szCs w:val="24"/>
          <w:lang w:val="kk-KZ"/>
        </w:rPr>
        <w:t xml:space="preserve"> – </w:t>
      </w:r>
      <w:r w:rsidR="00996FC6" w:rsidRPr="00996FC6">
        <w:rPr>
          <w:sz w:val="24"/>
          <w:szCs w:val="24"/>
          <w:lang w:val="kk-KZ"/>
        </w:rPr>
        <w:t>интернет желісін пайдалана отырып, клиентке/бизнес-клиентке қашықтықтан қызмет көрсетуге арналған</w:t>
      </w:r>
      <w:r w:rsidR="00996FC6">
        <w:rPr>
          <w:sz w:val="24"/>
          <w:szCs w:val="24"/>
          <w:lang w:val="kk-KZ"/>
        </w:rPr>
        <w:t xml:space="preserve">, </w:t>
      </w:r>
      <w:r w:rsidR="00996FC6" w:rsidRPr="00996FC6">
        <w:rPr>
          <w:sz w:val="24"/>
          <w:szCs w:val="24"/>
          <w:lang w:val="kk-KZ"/>
        </w:rPr>
        <w:t>клиенттің/бизнес-клиенттің Шарттың талаптарымен Банк ұсынатын Jhost жүйесіне қолжетімділігі болған жағдайда, қорғалған байланыс арнасы бойынша клиенттің / бизнес-клиенттің ақпараттық жүйесінен тікелей банкке берілген электрондық құжаттарды қабылдауды және өңдеуді қамтамасыз ететін электрондық банктік қызмет көрсету жүйесі</w:t>
      </w:r>
      <w:r w:rsidRPr="00B4314C">
        <w:rPr>
          <w:sz w:val="24"/>
          <w:szCs w:val="24"/>
          <w:lang w:val="kk-KZ"/>
        </w:rPr>
        <w:t>;</w:t>
      </w:r>
    </w:p>
    <w:p w:rsidR="00B4314C" w:rsidRPr="00B4314C" w:rsidRDefault="00B4314C" w:rsidP="00B4314C">
      <w:pPr>
        <w:shd w:val="clear" w:color="auto" w:fill="FFFFFF"/>
        <w:tabs>
          <w:tab w:val="left" w:pos="1134"/>
        </w:tabs>
        <w:ind w:firstLine="567"/>
        <w:jc w:val="both"/>
        <w:rPr>
          <w:sz w:val="24"/>
          <w:szCs w:val="24"/>
          <w:lang w:val="kk-KZ"/>
        </w:rPr>
      </w:pPr>
      <w:r w:rsidRPr="00B4314C">
        <w:rPr>
          <w:sz w:val="24"/>
          <w:szCs w:val="24"/>
          <w:lang w:val="kk-KZ"/>
        </w:rPr>
        <w:t>19) ЭБ</w:t>
      </w:r>
      <w:r w:rsidR="00996FC6">
        <w:rPr>
          <w:sz w:val="24"/>
          <w:szCs w:val="24"/>
          <w:lang w:val="kk-KZ"/>
        </w:rPr>
        <w:t>Қ</w:t>
      </w:r>
      <w:r w:rsidRPr="00B4314C">
        <w:rPr>
          <w:sz w:val="24"/>
          <w:szCs w:val="24"/>
          <w:lang w:val="kk-KZ"/>
        </w:rPr>
        <w:t xml:space="preserve"> жүйесі – клиенттерге/бизнес-клиенттерге компьютерлік және телекоммуникациялық желілерді пайдалана отырып, қашықтан тәсіл</w:t>
      </w:r>
      <w:r w:rsidR="00996FC6">
        <w:rPr>
          <w:sz w:val="24"/>
          <w:szCs w:val="24"/>
          <w:lang w:val="kk-KZ"/>
        </w:rPr>
        <w:t>і</w:t>
      </w:r>
      <w:r w:rsidRPr="00B4314C">
        <w:rPr>
          <w:sz w:val="24"/>
          <w:szCs w:val="24"/>
          <w:lang w:val="kk-KZ"/>
        </w:rPr>
        <w:t xml:space="preserve">мен банктік қызметтер көрсету мүмкіндігін </w:t>
      </w:r>
      <w:r w:rsidR="00996FC6">
        <w:rPr>
          <w:sz w:val="24"/>
          <w:szCs w:val="24"/>
          <w:lang w:val="kk-KZ"/>
        </w:rPr>
        <w:t xml:space="preserve">қарастыратын </w:t>
      </w:r>
      <w:r w:rsidRPr="00B4314C">
        <w:rPr>
          <w:sz w:val="24"/>
          <w:szCs w:val="24"/>
          <w:lang w:val="kk-KZ"/>
        </w:rPr>
        <w:t xml:space="preserve">электрондық банктік қызмет көрсету жүйесі. ЭБҰ жүйесі </w:t>
      </w:r>
      <w:r w:rsidR="00996FC6">
        <w:rPr>
          <w:sz w:val="24"/>
          <w:szCs w:val="24"/>
          <w:lang w:val="kk-KZ"/>
        </w:rPr>
        <w:t>«</w:t>
      </w:r>
      <w:r w:rsidRPr="00B4314C">
        <w:rPr>
          <w:sz w:val="24"/>
          <w:szCs w:val="24"/>
          <w:lang w:val="kk-KZ"/>
        </w:rPr>
        <w:t>Интернет-банкинг</w:t>
      </w:r>
      <w:r w:rsidR="00996FC6">
        <w:rPr>
          <w:sz w:val="24"/>
          <w:szCs w:val="24"/>
          <w:lang w:val="kk-KZ"/>
        </w:rPr>
        <w:t>»</w:t>
      </w:r>
      <w:r w:rsidRPr="00B4314C">
        <w:rPr>
          <w:sz w:val="24"/>
          <w:szCs w:val="24"/>
          <w:lang w:val="kk-KZ"/>
        </w:rPr>
        <w:t xml:space="preserve"> жүйесін және Jhost жүйесін қамтиды;</w:t>
      </w:r>
    </w:p>
    <w:p w:rsidR="00B4314C" w:rsidRPr="00B4314C" w:rsidRDefault="00B4314C" w:rsidP="00B4314C">
      <w:pPr>
        <w:shd w:val="clear" w:color="auto" w:fill="FFFFFF"/>
        <w:tabs>
          <w:tab w:val="left" w:pos="1134"/>
        </w:tabs>
        <w:ind w:firstLine="567"/>
        <w:jc w:val="both"/>
        <w:rPr>
          <w:sz w:val="24"/>
          <w:szCs w:val="24"/>
          <w:lang w:val="kk-KZ"/>
        </w:rPr>
      </w:pPr>
      <w:r w:rsidRPr="00B4314C">
        <w:rPr>
          <w:sz w:val="24"/>
          <w:szCs w:val="24"/>
          <w:lang w:val="kk-KZ"/>
        </w:rPr>
        <w:t>20) тариф</w:t>
      </w:r>
      <w:r w:rsidR="00996FC6" w:rsidRPr="00B4314C">
        <w:rPr>
          <w:sz w:val="24"/>
          <w:szCs w:val="24"/>
          <w:lang w:val="kk-KZ"/>
        </w:rPr>
        <w:t xml:space="preserve"> – </w:t>
      </w:r>
      <w:r w:rsidRPr="00B4314C">
        <w:rPr>
          <w:sz w:val="24"/>
          <w:szCs w:val="24"/>
          <w:lang w:val="kk-KZ"/>
        </w:rPr>
        <w:t>клиентке/бизнес-клиентке қызмет көрсеткені үшін банкке тиесілі комиссиялық сыйақының мөлшері;</w:t>
      </w:r>
    </w:p>
    <w:p w:rsidR="00B4314C" w:rsidRPr="00B4314C" w:rsidRDefault="00B4314C" w:rsidP="00B4314C">
      <w:pPr>
        <w:shd w:val="clear" w:color="auto" w:fill="FFFFFF"/>
        <w:tabs>
          <w:tab w:val="left" w:pos="1134"/>
        </w:tabs>
        <w:ind w:firstLine="567"/>
        <w:jc w:val="both"/>
        <w:rPr>
          <w:sz w:val="24"/>
          <w:szCs w:val="24"/>
          <w:lang w:val="kk-KZ"/>
        </w:rPr>
      </w:pPr>
      <w:r w:rsidRPr="00B4314C">
        <w:rPr>
          <w:sz w:val="24"/>
          <w:szCs w:val="24"/>
          <w:lang w:val="kk-KZ"/>
        </w:rPr>
        <w:t>21) ЭҚ</w:t>
      </w:r>
      <w:r w:rsidR="00996FC6" w:rsidRPr="00B4314C">
        <w:rPr>
          <w:sz w:val="24"/>
          <w:szCs w:val="24"/>
          <w:lang w:val="kk-KZ"/>
        </w:rPr>
        <w:t xml:space="preserve"> – </w:t>
      </w:r>
      <w:r w:rsidRPr="00B4314C">
        <w:rPr>
          <w:sz w:val="24"/>
          <w:szCs w:val="24"/>
          <w:lang w:val="kk-KZ"/>
        </w:rPr>
        <w:t>төлем және ақпараттық банк қызметтерін алу үшін қашықтан қол жеткізу жүйелері арқылы клиенттің/бизнес-клиенттің өзінің банк шотына қол жеткізуіне байланысты электрондық банк қызметтері;</w:t>
      </w:r>
      <w:r w:rsidR="00996FC6">
        <w:rPr>
          <w:sz w:val="24"/>
          <w:szCs w:val="24"/>
          <w:lang w:val="kk-KZ"/>
        </w:rPr>
        <w:t xml:space="preserve"> </w:t>
      </w:r>
    </w:p>
    <w:p w:rsidR="00B4314C" w:rsidRPr="00B4314C" w:rsidRDefault="00B4314C" w:rsidP="00B4314C">
      <w:pPr>
        <w:shd w:val="clear" w:color="auto" w:fill="FFFFFF"/>
        <w:tabs>
          <w:tab w:val="left" w:pos="1134"/>
        </w:tabs>
        <w:ind w:firstLine="567"/>
        <w:jc w:val="both"/>
        <w:rPr>
          <w:sz w:val="24"/>
          <w:szCs w:val="24"/>
          <w:lang w:val="kk-KZ"/>
        </w:rPr>
      </w:pPr>
      <w:r w:rsidRPr="00B4314C">
        <w:rPr>
          <w:sz w:val="24"/>
          <w:szCs w:val="24"/>
          <w:lang w:val="kk-KZ"/>
        </w:rPr>
        <w:t>22) электрондық құжат</w:t>
      </w:r>
      <w:r w:rsidR="00FE6C7F" w:rsidRPr="00B4314C">
        <w:rPr>
          <w:sz w:val="24"/>
          <w:szCs w:val="24"/>
          <w:lang w:val="kk-KZ"/>
        </w:rPr>
        <w:t xml:space="preserve"> – </w:t>
      </w:r>
      <w:r w:rsidRPr="00B4314C">
        <w:rPr>
          <w:sz w:val="24"/>
          <w:szCs w:val="24"/>
          <w:lang w:val="kk-KZ"/>
        </w:rPr>
        <w:t>ақпарат электрондық-цифрлық нысанда ұсынылған және сәйкестендіру нөм</w:t>
      </w:r>
      <w:r w:rsidR="00FE6C7F">
        <w:rPr>
          <w:sz w:val="24"/>
          <w:szCs w:val="24"/>
          <w:lang w:val="kk-KZ"/>
        </w:rPr>
        <w:t>ірлерімен куәландырылған құжат;</w:t>
      </w:r>
    </w:p>
    <w:p w:rsidR="00B4314C" w:rsidRPr="00B4314C" w:rsidRDefault="00B4314C" w:rsidP="00B4314C">
      <w:pPr>
        <w:shd w:val="clear" w:color="auto" w:fill="FFFFFF"/>
        <w:tabs>
          <w:tab w:val="left" w:pos="1134"/>
        </w:tabs>
        <w:ind w:firstLine="567"/>
        <w:jc w:val="both"/>
        <w:rPr>
          <w:sz w:val="24"/>
          <w:szCs w:val="24"/>
          <w:lang w:val="kk-KZ"/>
        </w:rPr>
      </w:pPr>
      <w:r w:rsidRPr="00B4314C">
        <w:rPr>
          <w:sz w:val="24"/>
          <w:szCs w:val="24"/>
          <w:lang w:val="kk-KZ"/>
        </w:rPr>
        <w:t>23) ЭЦҚ</w:t>
      </w:r>
      <w:r w:rsidR="00FE6C7F" w:rsidRPr="00B4314C">
        <w:rPr>
          <w:sz w:val="24"/>
          <w:szCs w:val="24"/>
          <w:lang w:val="kk-KZ"/>
        </w:rPr>
        <w:t xml:space="preserve"> – </w:t>
      </w:r>
      <w:r w:rsidRPr="00B4314C">
        <w:rPr>
          <w:sz w:val="24"/>
          <w:szCs w:val="24"/>
          <w:lang w:val="kk-KZ"/>
        </w:rPr>
        <w:t>ЭЦҚ құралдарымен жасалған және ЭЦҚ-ға қол қойылғаннан кейін электрондық құжаттың анықтығын, өзгермейтіндігін, сондай-ақ оған қол қойған Тарапқа тиесілілігін растайтын электрондық цифрлық нышандар жиынтығы және қол қойылған электрондық құжаттың мазмұнымен келісімі;</w:t>
      </w:r>
    </w:p>
    <w:p w:rsidR="00B4314C" w:rsidRDefault="00B4314C" w:rsidP="00B4314C">
      <w:pPr>
        <w:shd w:val="clear" w:color="auto" w:fill="FFFFFF"/>
        <w:tabs>
          <w:tab w:val="left" w:pos="1134"/>
        </w:tabs>
        <w:ind w:firstLine="567"/>
        <w:jc w:val="both"/>
        <w:rPr>
          <w:sz w:val="24"/>
          <w:szCs w:val="24"/>
          <w:lang w:val="kk-KZ"/>
        </w:rPr>
      </w:pPr>
      <w:r w:rsidRPr="00B4314C">
        <w:rPr>
          <w:sz w:val="24"/>
          <w:szCs w:val="24"/>
          <w:lang w:val="kk-KZ"/>
        </w:rPr>
        <w:t xml:space="preserve">24) OTP – құрылғы (ағылшынша </w:t>
      </w:r>
      <w:r w:rsidR="00FE6C7F" w:rsidRPr="00B4314C">
        <w:rPr>
          <w:sz w:val="24"/>
          <w:szCs w:val="24"/>
          <w:lang w:val="kk-KZ"/>
        </w:rPr>
        <w:t xml:space="preserve">аббревиатурасы </w:t>
      </w:r>
      <w:r w:rsidRPr="00B4314C">
        <w:rPr>
          <w:sz w:val="24"/>
          <w:szCs w:val="24"/>
          <w:lang w:val="kk-KZ"/>
        </w:rPr>
        <w:t>"one time password"</w:t>
      </w:r>
      <w:r w:rsidR="00FE6C7F">
        <w:rPr>
          <w:sz w:val="24"/>
          <w:szCs w:val="24"/>
          <w:lang w:val="kk-KZ"/>
        </w:rPr>
        <w:t>)</w:t>
      </w:r>
      <w:r w:rsidRPr="00B4314C">
        <w:rPr>
          <w:sz w:val="24"/>
          <w:szCs w:val="24"/>
          <w:lang w:val="kk-KZ"/>
        </w:rPr>
        <w:t xml:space="preserve"> -</w:t>
      </w:r>
      <w:r w:rsidR="00FE6C7F">
        <w:rPr>
          <w:sz w:val="24"/>
          <w:szCs w:val="24"/>
          <w:lang w:val="kk-KZ"/>
        </w:rPr>
        <w:t xml:space="preserve"> Б</w:t>
      </w:r>
      <w:r w:rsidRPr="00B4314C">
        <w:rPr>
          <w:sz w:val="24"/>
          <w:szCs w:val="24"/>
          <w:lang w:val="kk-KZ"/>
        </w:rPr>
        <w:t>анкке жіберілетін ЭБ</w:t>
      </w:r>
      <w:r w:rsidR="00FE6C7F">
        <w:rPr>
          <w:sz w:val="24"/>
          <w:szCs w:val="24"/>
          <w:lang w:val="kk-KZ"/>
        </w:rPr>
        <w:t>Қ</w:t>
      </w:r>
      <w:r w:rsidRPr="00B4314C">
        <w:rPr>
          <w:sz w:val="24"/>
          <w:szCs w:val="24"/>
          <w:lang w:val="kk-KZ"/>
        </w:rPr>
        <w:t xml:space="preserve"> жүйесіндегі электрондық төлем құжаттарына қол қою үшін ғана пайдаланылатын біржолғы (бір реттік) парольдерді қалыптастыратын PIN-кодт</w:t>
      </w:r>
      <w:r w:rsidR="00FE6C7F">
        <w:rPr>
          <w:sz w:val="24"/>
          <w:szCs w:val="24"/>
          <w:lang w:val="kk-KZ"/>
        </w:rPr>
        <w:t>ы енгізуге арналған пернетақта</w:t>
      </w:r>
      <w:r w:rsidRPr="00B4314C">
        <w:rPr>
          <w:sz w:val="24"/>
          <w:szCs w:val="24"/>
          <w:lang w:val="kk-KZ"/>
        </w:rPr>
        <w:t xml:space="preserve"> және LCD дисплейі бар пластикалық құрылғы</w:t>
      </w:r>
      <w:r w:rsidR="00FE6C7F">
        <w:rPr>
          <w:sz w:val="24"/>
          <w:szCs w:val="24"/>
          <w:lang w:val="kk-KZ"/>
        </w:rPr>
        <w:t>.</w:t>
      </w:r>
    </w:p>
    <w:p w:rsidR="00B4314C" w:rsidRDefault="00B4314C" w:rsidP="00B4314C">
      <w:pPr>
        <w:shd w:val="clear" w:color="auto" w:fill="FFFFFF"/>
        <w:tabs>
          <w:tab w:val="left" w:pos="1134"/>
        </w:tabs>
        <w:ind w:left="680"/>
        <w:jc w:val="both"/>
        <w:rPr>
          <w:sz w:val="24"/>
          <w:szCs w:val="24"/>
          <w:lang w:val="kk-KZ"/>
        </w:rPr>
      </w:pPr>
    </w:p>
    <w:p w:rsidR="00D75F0C" w:rsidRPr="00CA2DEA" w:rsidRDefault="00D75F0C" w:rsidP="00612475">
      <w:pPr>
        <w:shd w:val="clear" w:color="auto" w:fill="FFFFFF"/>
        <w:tabs>
          <w:tab w:val="left" w:pos="1134"/>
        </w:tabs>
        <w:jc w:val="both"/>
        <w:rPr>
          <w:color w:val="000000"/>
          <w:sz w:val="24"/>
          <w:szCs w:val="24"/>
          <w:u w:val="single"/>
          <w:lang w:val="kk-KZ"/>
        </w:rPr>
      </w:pPr>
    </w:p>
    <w:p w:rsidR="00754C22" w:rsidRPr="00CA2DEA" w:rsidRDefault="00FE6C7F" w:rsidP="00FE6C7F">
      <w:pPr>
        <w:pStyle w:val="af9"/>
        <w:numPr>
          <w:ilvl w:val="0"/>
          <w:numId w:val="54"/>
        </w:numPr>
        <w:spacing w:after="0"/>
        <w:outlineLvl w:val="0"/>
        <w:rPr>
          <w:rFonts w:ascii="Times New Roman" w:hAnsi="Times New Roman"/>
          <w:b/>
          <w:color w:val="000000"/>
          <w:lang w:val="kk-KZ"/>
        </w:rPr>
      </w:pPr>
      <w:bookmarkStart w:id="7" w:name="_Toc69739561"/>
      <w:bookmarkStart w:id="8" w:name="_Toc74318448"/>
      <w:bookmarkStart w:id="9" w:name="_Toc73007868"/>
      <w:bookmarkStart w:id="10" w:name="_Toc100736819"/>
      <w:r>
        <w:rPr>
          <w:rFonts w:ascii="Times New Roman" w:hAnsi="Times New Roman"/>
          <w:b/>
          <w:color w:val="000000"/>
          <w:lang w:val="kk-KZ"/>
        </w:rPr>
        <w:t>тарау</w:t>
      </w:r>
      <w:r w:rsidR="00717927" w:rsidRPr="00CA2DEA">
        <w:rPr>
          <w:rFonts w:ascii="Times New Roman" w:hAnsi="Times New Roman"/>
          <w:b/>
          <w:color w:val="000000"/>
          <w:lang w:val="kk-KZ"/>
        </w:rPr>
        <w:t xml:space="preserve">. </w:t>
      </w:r>
      <w:r w:rsidRPr="00CA2DEA">
        <w:rPr>
          <w:rFonts w:ascii="Times New Roman" w:hAnsi="Times New Roman"/>
          <w:b/>
          <w:color w:val="000000"/>
          <w:lang w:val="kk-KZ"/>
        </w:rPr>
        <w:t>Электрондық банк қызметтерін ұсынудың жалпы шарттары</w:t>
      </w:r>
      <w:r>
        <w:rPr>
          <w:rFonts w:ascii="Times New Roman" w:hAnsi="Times New Roman"/>
          <w:b/>
          <w:color w:val="000000"/>
          <w:lang w:val="kk-KZ"/>
        </w:rPr>
        <w:t xml:space="preserve"> </w:t>
      </w:r>
      <w:bookmarkEnd w:id="7"/>
      <w:bookmarkEnd w:id="8"/>
      <w:bookmarkEnd w:id="9"/>
      <w:bookmarkEnd w:id="10"/>
    </w:p>
    <w:p w:rsidR="00FE6C7F" w:rsidRPr="00FE6C7F" w:rsidRDefault="00FE6C7F" w:rsidP="00FE6C7F">
      <w:pPr>
        <w:shd w:val="clear" w:color="auto" w:fill="FFFFFF"/>
        <w:tabs>
          <w:tab w:val="left" w:pos="1134"/>
        </w:tabs>
        <w:ind w:firstLine="567"/>
        <w:jc w:val="both"/>
        <w:rPr>
          <w:sz w:val="24"/>
          <w:szCs w:val="24"/>
          <w:lang w:val="kk-KZ"/>
        </w:rPr>
      </w:pPr>
      <w:r>
        <w:rPr>
          <w:sz w:val="24"/>
          <w:szCs w:val="24"/>
          <w:lang w:val="kk-KZ"/>
        </w:rPr>
        <w:t xml:space="preserve">6. </w:t>
      </w:r>
      <w:r w:rsidRPr="00FE6C7F">
        <w:rPr>
          <w:sz w:val="24"/>
          <w:szCs w:val="24"/>
          <w:lang w:val="kk-KZ"/>
        </w:rPr>
        <w:t xml:space="preserve">Клиентке/бизнес-клиентке Банк ҚР заңнамасында көзделген тәртіппен, сондай-ақ Шарттың талаптарына сәйкес қашықтан қызмет көрсету арналары арқылы ЭҚ </w:t>
      </w:r>
      <w:r>
        <w:rPr>
          <w:sz w:val="24"/>
          <w:szCs w:val="24"/>
          <w:lang w:val="kk-KZ"/>
        </w:rPr>
        <w:t>көрсетеді.</w:t>
      </w:r>
      <w:r w:rsidRPr="00FE6C7F">
        <w:rPr>
          <w:sz w:val="24"/>
          <w:szCs w:val="24"/>
          <w:lang w:val="kk-KZ"/>
        </w:rPr>
        <w:t xml:space="preserve"> </w:t>
      </w:r>
    </w:p>
    <w:p w:rsidR="00FE6C7F" w:rsidRPr="00FE6C7F" w:rsidRDefault="00FE6C7F" w:rsidP="00FE6C7F">
      <w:pPr>
        <w:shd w:val="clear" w:color="auto" w:fill="FFFFFF"/>
        <w:tabs>
          <w:tab w:val="left" w:pos="1134"/>
        </w:tabs>
        <w:ind w:firstLine="567"/>
        <w:jc w:val="both"/>
        <w:rPr>
          <w:sz w:val="24"/>
          <w:szCs w:val="24"/>
          <w:lang w:val="kk-KZ"/>
        </w:rPr>
      </w:pPr>
      <w:r w:rsidRPr="00FE6C7F">
        <w:rPr>
          <w:sz w:val="24"/>
          <w:szCs w:val="24"/>
          <w:lang w:val="kk-KZ"/>
        </w:rPr>
        <w:t>7</w:t>
      </w:r>
      <w:r>
        <w:rPr>
          <w:sz w:val="24"/>
          <w:szCs w:val="24"/>
          <w:lang w:val="kk-KZ"/>
        </w:rPr>
        <w:t>.</w:t>
      </w:r>
      <w:r w:rsidRPr="00FE6C7F">
        <w:rPr>
          <w:sz w:val="24"/>
          <w:szCs w:val="24"/>
          <w:lang w:val="kk-KZ"/>
        </w:rPr>
        <w:t xml:space="preserve"> шарт жасасу кезінде Банк клиентке/бизнес-клиентке ЭҚ талаптары туралы ақпарат береді.</w:t>
      </w:r>
    </w:p>
    <w:p w:rsidR="00FE6C7F" w:rsidRPr="00FE6C7F" w:rsidRDefault="00FE6C7F" w:rsidP="00FE6C7F">
      <w:pPr>
        <w:shd w:val="clear" w:color="auto" w:fill="FFFFFF"/>
        <w:tabs>
          <w:tab w:val="left" w:pos="1134"/>
        </w:tabs>
        <w:ind w:firstLine="567"/>
        <w:jc w:val="both"/>
        <w:rPr>
          <w:sz w:val="24"/>
          <w:szCs w:val="24"/>
          <w:lang w:val="kk-KZ"/>
        </w:rPr>
      </w:pPr>
      <w:r w:rsidRPr="00FE6C7F">
        <w:rPr>
          <w:sz w:val="24"/>
          <w:szCs w:val="24"/>
          <w:lang w:val="kk-KZ"/>
        </w:rPr>
        <w:t>8</w:t>
      </w:r>
      <w:r>
        <w:rPr>
          <w:sz w:val="24"/>
          <w:szCs w:val="24"/>
          <w:lang w:val="kk-KZ"/>
        </w:rPr>
        <w:t>.</w:t>
      </w:r>
      <w:r w:rsidRPr="00FE6C7F">
        <w:rPr>
          <w:sz w:val="24"/>
          <w:szCs w:val="24"/>
          <w:lang w:val="kk-KZ"/>
        </w:rPr>
        <w:t xml:space="preserve"> Шартта Банктің интернет-ресурсында орналастырылған және Шартқа қосымша талаптары бар электрондық құжатқа сілтеме көрсетілген жағдайда, Банк клиентке/бизнес-клиентке шарттың қолданылу мерзімі ішінде көрсетілген электрондық құжатқа кедергісіз қол жеткізу мүмкіндігін қамтамасыз етеді.</w:t>
      </w:r>
    </w:p>
    <w:p w:rsidR="00FE6C7F" w:rsidRPr="00FE6C7F" w:rsidRDefault="00FE6C7F" w:rsidP="00FE6C7F">
      <w:pPr>
        <w:shd w:val="clear" w:color="auto" w:fill="FFFFFF"/>
        <w:tabs>
          <w:tab w:val="left" w:pos="1134"/>
        </w:tabs>
        <w:ind w:firstLine="567"/>
        <w:jc w:val="both"/>
        <w:rPr>
          <w:sz w:val="24"/>
          <w:szCs w:val="24"/>
          <w:lang w:val="kk-KZ"/>
        </w:rPr>
      </w:pPr>
      <w:r w:rsidRPr="00FE6C7F">
        <w:rPr>
          <w:sz w:val="24"/>
          <w:szCs w:val="24"/>
          <w:lang w:val="kk-KZ"/>
        </w:rPr>
        <w:t>9</w:t>
      </w:r>
      <w:r>
        <w:rPr>
          <w:sz w:val="24"/>
          <w:szCs w:val="24"/>
          <w:lang w:val="kk-KZ"/>
        </w:rPr>
        <w:t>.</w:t>
      </w:r>
      <w:r w:rsidRPr="00FE6C7F">
        <w:rPr>
          <w:sz w:val="24"/>
          <w:szCs w:val="24"/>
          <w:lang w:val="kk-KZ"/>
        </w:rPr>
        <w:t xml:space="preserve"> ЭҚ пайдалану үшін клиент / бизнес-клиент интернет желісіне қолжетімділікке ие болуы және мынадай талаптарға сәйкес келетін меншікті аппараттық және бағдарламалық қамтамасыз етуді пайдалануы қажет:</w:t>
      </w:r>
    </w:p>
    <w:p w:rsidR="00FE6C7F" w:rsidRPr="00FE6C7F" w:rsidRDefault="00FE6C7F" w:rsidP="00FE6C7F">
      <w:pPr>
        <w:shd w:val="clear" w:color="auto" w:fill="FFFFFF"/>
        <w:tabs>
          <w:tab w:val="left" w:pos="1134"/>
        </w:tabs>
        <w:ind w:firstLine="567"/>
        <w:jc w:val="both"/>
        <w:rPr>
          <w:sz w:val="24"/>
          <w:szCs w:val="24"/>
          <w:lang w:val="kk-KZ"/>
        </w:rPr>
      </w:pPr>
      <w:r w:rsidRPr="00FE6C7F">
        <w:rPr>
          <w:sz w:val="24"/>
          <w:szCs w:val="24"/>
          <w:lang w:val="kk-KZ"/>
        </w:rPr>
        <w:t>1) Интернет желісіне қосылған дербес компьютер;</w:t>
      </w:r>
    </w:p>
    <w:p w:rsidR="00FE6C7F" w:rsidRPr="00FE6C7F" w:rsidRDefault="00FE6C7F" w:rsidP="00FE6C7F">
      <w:pPr>
        <w:shd w:val="clear" w:color="auto" w:fill="FFFFFF"/>
        <w:tabs>
          <w:tab w:val="left" w:pos="1134"/>
        </w:tabs>
        <w:ind w:firstLine="567"/>
        <w:jc w:val="both"/>
        <w:rPr>
          <w:sz w:val="24"/>
          <w:szCs w:val="24"/>
          <w:lang w:val="kk-KZ"/>
        </w:rPr>
      </w:pPr>
      <w:r w:rsidRPr="00FE6C7F">
        <w:rPr>
          <w:sz w:val="24"/>
          <w:szCs w:val="24"/>
          <w:lang w:val="kk-KZ"/>
        </w:rPr>
        <w:t>2) PDF файлдарымен жұмыс істеу үшін Adobe Acrobat Reader;</w:t>
      </w:r>
    </w:p>
    <w:p w:rsidR="00FE6C7F" w:rsidRPr="00FE6C7F" w:rsidRDefault="00FE6C7F" w:rsidP="00FE6C7F">
      <w:pPr>
        <w:shd w:val="clear" w:color="auto" w:fill="FFFFFF"/>
        <w:tabs>
          <w:tab w:val="left" w:pos="1134"/>
        </w:tabs>
        <w:ind w:firstLine="567"/>
        <w:jc w:val="both"/>
        <w:rPr>
          <w:sz w:val="24"/>
          <w:szCs w:val="24"/>
          <w:lang w:val="kk-KZ"/>
        </w:rPr>
      </w:pPr>
      <w:r w:rsidRPr="00FE6C7F">
        <w:rPr>
          <w:sz w:val="24"/>
          <w:szCs w:val="24"/>
          <w:lang w:val="kk-KZ"/>
        </w:rPr>
        <w:t>3) MS Office 2016 және одан жоғары нұсқаларының лицензиялық пакеті орнатылған жаңартулармен;</w:t>
      </w:r>
    </w:p>
    <w:p w:rsidR="00FE6C7F" w:rsidRPr="00FE6C7F" w:rsidRDefault="00FE6C7F" w:rsidP="00FE6C7F">
      <w:pPr>
        <w:shd w:val="clear" w:color="auto" w:fill="FFFFFF"/>
        <w:tabs>
          <w:tab w:val="left" w:pos="1134"/>
        </w:tabs>
        <w:ind w:firstLine="567"/>
        <w:jc w:val="both"/>
        <w:rPr>
          <w:sz w:val="24"/>
          <w:szCs w:val="24"/>
          <w:lang w:val="kk-KZ"/>
        </w:rPr>
      </w:pPr>
      <w:r w:rsidRPr="00FE6C7F">
        <w:rPr>
          <w:sz w:val="24"/>
          <w:szCs w:val="24"/>
          <w:lang w:val="kk-KZ"/>
        </w:rPr>
        <w:t>4) жаңартылған лицензиялық вирусқа қарсы бағдарлама;</w:t>
      </w:r>
    </w:p>
    <w:p w:rsidR="00FE6C7F" w:rsidRPr="00FE6C7F" w:rsidRDefault="00FE6C7F" w:rsidP="00FE6C7F">
      <w:pPr>
        <w:shd w:val="clear" w:color="auto" w:fill="FFFFFF"/>
        <w:tabs>
          <w:tab w:val="left" w:pos="1134"/>
        </w:tabs>
        <w:ind w:firstLine="567"/>
        <w:jc w:val="both"/>
        <w:rPr>
          <w:sz w:val="24"/>
          <w:szCs w:val="24"/>
          <w:lang w:val="kk-KZ"/>
        </w:rPr>
      </w:pPr>
      <w:r w:rsidRPr="00FE6C7F">
        <w:rPr>
          <w:sz w:val="24"/>
          <w:szCs w:val="24"/>
          <w:lang w:val="kk-KZ"/>
        </w:rPr>
        <w:t>5) мобильді қосымшада жұмыс істеу үшін:</w:t>
      </w:r>
    </w:p>
    <w:p w:rsidR="00FE6C7F" w:rsidRPr="00FE6C7F" w:rsidRDefault="00FE6C7F" w:rsidP="00FE6C7F">
      <w:pPr>
        <w:shd w:val="clear" w:color="auto" w:fill="FFFFFF"/>
        <w:tabs>
          <w:tab w:val="left" w:pos="1134"/>
        </w:tabs>
        <w:ind w:firstLine="567"/>
        <w:jc w:val="both"/>
        <w:rPr>
          <w:sz w:val="24"/>
          <w:szCs w:val="24"/>
          <w:lang w:val="kk-KZ"/>
        </w:rPr>
      </w:pPr>
      <w:r w:rsidRPr="00FE6C7F">
        <w:rPr>
          <w:sz w:val="24"/>
          <w:szCs w:val="24"/>
          <w:lang w:val="kk-KZ"/>
        </w:rPr>
        <w:t>а) мобильді құрылғы интернет желісіне қосылуы тиіс;</w:t>
      </w:r>
    </w:p>
    <w:p w:rsidR="00FE6C7F" w:rsidRPr="00FE6C7F" w:rsidRDefault="00FE6C7F" w:rsidP="00FE6C7F">
      <w:pPr>
        <w:shd w:val="clear" w:color="auto" w:fill="FFFFFF"/>
        <w:tabs>
          <w:tab w:val="left" w:pos="1134"/>
        </w:tabs>
        <w:ind w:firstLine="567"/>
        <w:jc w:val="both"/>
        <w:rPr>
          <w:sz w:val="24"/>
          <w:szCs w:val="24"/>
          <w:lang w:val="kk-KZ"/>
        </w:rPr>
      </w:pPr>
      <w:r w:rsidRPr="00FE6C7F">
        <w:rPr>
          <w:sz w:val="24"/>
          <w:szCs w:val="24"/>
          <w:lang w:val="kk-KZ"/>
        </w:rPr>
        <w:t xml:space="preserve">б) операциялық жүйелердің </w:t>
      </w:r>
      <w:r>
        <w:rPr>
          <w:sz w:val="24"/>
          <w:szCs w:val="24"/>
          <w:lang w:val="kk-KZ"/>
        </w:rPr>
        <w:t>қолданыстағы</w:t>
      </w:r>
      <w:r w:rsidRPr="00FE6C7F">
        <w:rPr>
          <w:sz w:val="24"/>
          <w:szCs w:val="24"/>
          <w:lang w:val="kk-KZ"/>
        </w:rPr>
        <w:t xml:space="preserve"> нұсқаларының бірін </w:t>
      </w:r>
      <w:r>
        <w:rPr>
          <w:sz w:val="24"/>
          <w:szCs w:val="24"/>
          <w:lang w:val="kk-KZ"/>
        </w:rPr>
        <w:t>пайдалану</w:t>
      </w:r>
      <w:r w:rsidRPr="00FE6C7F">
        <w:rPr>
          <w:sz w:val="24"/>
          <w:szCs w:val="24"/>
          <w:lang w:val="kk-KZ"/>
        </w:rPr>
        <w:t>: IOS, Android.</w:t>
      </w:r>
    </w:p>
    <w:p w:rsidR="00FE6C7F" w:rsidRPr="00FE6C7F" w:rsidRDefault="00FE6C7F" w:rsidP="00FE6C7F">
      <w:pPr>
        <w:shd w:val="clear" w:color="auto" w:fill="FFFFFF"/>
        <w:tabs>
          <w:tab w:val="left" w:pos="1134"/>
        </w:tabs>
        <w:ind w:firstLine="567"/>
        <w:jc w:val="both"/>
        <w:rPr>
          <w:sz w:val="24"/>
          <w:szCs w:val="24"/>
          <w:lang w:val="kk-KZ"/>
        </w:rPr>
      </w:pPr>
      <w:r w:rsidRPr="00FE6C7F">
        <w:rPr>
          <w:sz w:val="24"/>
          <w:szCs w:val="24"/>
          <w:lang w:val="kk-KZ"/>
        </w:rPr>
        <w:t>10</w:t>
      </w:r>
      <w:r>
        <w:rPr>
          <w:sz w:val="24"/>
          <w:szCs w:val="24"/>
          <w:lang w:val="kk-KZ"/>
        </w:rPr>
        <w:t>.</w:t>
      </w:r>
      <w:r w:rsidRPr="00FE6C7F">
        <w:rPr>
          <w:sz w:val="24"/>
          <w:szCs w:val="24"/>
          <w:lang w:val="kk-KZ"/>
        </w:rPr>
        <w:t xml:space="preserve"> </w:t>
      </w:r>
      <w:r>
        <w:rPr>
          <w:sz w:val="24"/>
          <w:szCs w:val="24"/>
          <w:lang w:val="kk-KZ"/>
        </w:rPr>
        <w:t>Б</w:t>
      </w:r>
      <w:r w:rsidRPr="00FE6C7F">
        <w:rPr>
          <w:sz w:val="24"/>
          <w:szCs w:val="24"/>
          <w:lang w:val="kk-KZ"/>
        </w:rPr>
        <w:t xml:space="preserve">анк қашықтан қызмет көрсету арналарын пайдаланатын Клиентті/бизнес-Клиентті сәйкестендіруді КЖ/ТҚҚ туралы Заңның талаптарын орындау тәртібін регламенттейтін Банктің </w:t>
      </w:r>
      <w:r>
        <w:rPr>
          <w:sz w:val="24"/>
          <w:szCs w:val="24"/>
          <w:lang w:val="kk-KZ"/>
        </w:rPr>
        <w:t>ІҚ</w:t>
      </w:r>
      <w:r w:rsidRPr="00FE6C7F">
        <w:rPr>
          <w:sz w:val="24"/>
          <w:szCs w:val="24"/>
          <w:lang w:val="kk-KZ"/>
        </w:rPr>
        <w:t xml:space="preserve">, сондай-ақ қашықтан режимде клиенттерді/бизнес-клиенттерді сәйкестендіру және аутентификациялауды жүргізу рәсімдерін регламенттейтін Банктің </w:t>
      </w:r>
      <w:r>
        <w:rPr>
          <w:sz w:val="24"/>
          <w:szCs w:val="24"/>
          <w:lang w:val="kk-KZ"/>
        </w:rPr>
        <w:t>ІҚ</w:t>
      </w:r>
      <w:r w:rsidRPr="00FE6C7F">
        <w:rPr>
          <w:sz w:val="24"/>
          <w:szCs w:val="24"/>
          <w:lang w:val="kk-KZ"/>
        </w:rPr>
        <w:t xml:space="preserve"> талаптарына сәйкес жүргізеді. Банк клиенттің/бизнес-клиенттің тиісті сәйкестендіру тәсілімен расталған өтінішін алған жағдайда, Клиент/бизнес-клиент тиісті түрде сәйкестендірілді деп танылады.  </w:t>
      </w:r>
    </w:p>
    <w:p w:rsidR="00FE6C7F" w:rsidRPr="00FE6C7F" w:rsidRDefault="00FE6C7F" w:rsidP="00FE6C7F">
      <w:pPr>
        <w:shd w:val="clear" w:color="auto" w:fill="FFFFFF"/>
        <w:tabs>
          <w:tab w:val="left" w:pos="1134"/>
        </w:tabs>
        <w:ind w:firstLine="567"/>
        <w:jc w:val="both"/>
        <w:rPr>
          <w:sz w:val="24"/>
          <w:szCs w:val="24"/>
          <w:lang w:val="kk-KZ"/>
        </w:rPr>
      </w:pPr>
      <w:r w:rsidRPr="00FE6C7F">
        <w:rPr>
          <w:sz w:val="24"/>
          <w:szCs w:val="24"/>
          <w:lang w:val="kk-KZ"/>
        </w:rPr>
        <w:t>11</w:t>
      </w:r>
      <w:r>
        <w:rPr>
          <w:sz w:val="24"/>
          <w:szCs w:val="24"/>
          <w:lang w:val="kk-KZ"/>
        </w:rPr>
        <w:t>.</w:t>
      </w:r>
      <w:r w:rsidRPr="00FE6C7F">
        <w:rPr>
          <w:sz w:val="24"/>
          <w:szCs w:val="24"/>
          <w:lang w:val="kk-KZ"/>
        </w:rPr>
        <w:t xml:space="preserve"> ЭҚ бойынша алынатын комиссиялардың мөлшері банктің интернет-ресурсында жарияланған Банктің тарифтерімен айқындалады. </w:t>
      </w:r>
    </w:p>
    <w:p w:rsidR="00FE6C7F" w:rsidRPr="00FE6C7F" w:rsidRDefault="00FE6C7F" w:rsidP="00FE6C7F">
      <w:pPr>
        <w:shd w:val="clear" w:color="auto" w:fill="FFFFFF"/>
        <w:tabs>
          <w:tab w:val="left" w:pos="1134"/>
        </w:tabs>
        <w:ind w:firstLine="567"/>
        <w:jc w:val="both"/>
        <w:rPr>
          <w:sz w:val="24"/>
          <w:szCs w:val="24"/>
          <w:lang w:val="kk-KZ"/>
        </w:rPr>
      </w:pPr>
      <w:r w:rsidRPr="00FE6C7F">
        <w:rPr>
          <w:sz w:val="24"/>
          <w:szCs w:val="24"/>
          <w:lang w:val="kk-KZ"/>
        </w:rPr>
        <w:t>12</w:t>
      </w:r>
      <w:r>
        <w:rPr>
          <w:sz w:val="24"/>
          <w:szCs w:val="24"/>
          <w:lang w:val="kk-KZ"/>
        </w:rPr>
        <w:t>.</w:t>
      </w:r>
      <w:r w:rsidRPr="00FE6C7F">
        <w:rPr>
          <w:sz w:val="24"/>
          <w:szCs w:val="24"/>
          <w:lang w:val="kk-KZ"/>
        </w:rPr>
        <w:t xml:space="preserve"> ЭБ</w:t>
      </w:r>
      <w:r>
        <w:rPr>
          <w:sz w:val="24"/>
          <w:szCs w:val="24"/>
          <w:lang w:val="kk-KZ"/>
        </w:rPr>
        <w:t>Қ</w:t>
      </w:r>
      <w:r w:rsidRPr="00FE6C7F">
        <w:rPr>
          <w:sz w:val="24"/>
          <w:szCs w:val="24"/>
          <w:lang w:val="kk-KZ"/>
        </w:rPr>
        <w:t xml:space="preserve"> жүйелері банктің техникалық жұмыстарды жүргізу уақытын қоспағанда, клиенттер / бизнес-клиенттер үшін тәулік бойы қолжетімді. </w:t>
      </w:r>
    </w:p>
    <w:p w:rsidR="00FE6C7F" w:rsidRPr="00FE6C7F" w:rsidRDefault="00FE6C7F" w:rsidP="00FE6C7F">
      <w:pPr>
        <w:shd w:val="clear" w:color="auto" w:fill="FFFFFF"/>
        <w:tabs>
          <w:tab w:val="left" w:pos="1134"/>
        </w:tabs>
        <w:ind w:firstLine="567"/>
        <w:jc w:val="both"/>
        <w:rPr>
          <w:sz w:val="24"/>
          <w:szCs w:val="24"/>
          <w:lang w:val="kk-KZ"/>
        </w:rPr>
      </w:pPr>
      <w:r w:rsidRPr="00FE6C7F">
        <w:rPr>
          <w:sz w:val="24"/>
          <w:szCs w:val="24"/>
          <w:lang w:val="kk-KZ"/>
        </w:rPr>
        <w:t>13</w:t>
      </w:r>
      <w:r>
        <w:rPr>
          <w:sz w:val="24"/>
          <w:szCs w:val="24"/>
          <w:lang w:val="kk-KZ"/>
        </w:rPr>
        <w:t>.</w:t>
      </w:r>
      <w:r w:rsidRPr="00FE6C7F">
        <w:rPr>
          <w:sz w:val="24"/>
          <w:szCs w:val="24"/>
          <w:lang w:val="kk-KZ"/>
        </w:rPr>
        <w:t xml:space="preserve"> </w:t>
      </w:r>
      <w:r>
        <w:rPr>
          <w:sz w:val="24"/>
          <w:szCs w:val="24"/>
          <w:lang w:val="kk-KZ"/>
        </w:rPr>
        <w:t>Э</w:t>
      </w:r>
      <w:r w:rsidRPr="00FE6C7F">
        <w:rPr>
          <w:sz w:val="24"/>
          <w:szCs w:val="24"/>
          <w:lang w:val="kk-KZ"/>
        </w:rPr>
        <w:t>лектрондық құжаттар олардың тұтастығы мен өзгермейтіндігін сақтай отырып қалыптастырылған, жөнелтілген немесе алынған форматта сақталады және сақтау мақсатында электрондық құжаттың мазмұнын қағаз жеткізгіште басып шығаруды немесе көрсетуді талап етпейді.</w:t>
      </w:r>
    </w:p>
    <w:p w:rsidR="00FE6C7F" w:rsidRDefault="00FE6C7F" w:rsidP="00FE6C7F">
      <w:pPr>
        <w:shd w:val="clear" w:color="auto" w:fill="FFFFFF"/>
        <w:tabs>
          <w:tab w:val="left" w:pos="1134"/>
        </w:tabs>
        <w:ind w:firstLine="567"/>
        <w:jc w:val="both"/>
        <w:rPr>
          <w:sz w:val="24"/>
          <w:szCs w:val="24"/>
          <w:lang w:val="kk-KZ"/>
        </w:rPr>
      </w:pPr>
      <w:r w:rsidRPr="00FE6C7F">
        <w:rPr>
          <w:sz w:val="24"/>
          <w:szCs w:val="24"/>
          <w:lang w:val="kk-KZ"/>
        </w:rPr>
        <w:t>14</w:t>
      </w:r>
      <w:r>
        <w:rPr>
          <w:sz w:val="24"/>
          <w:szCs w:val="24"/>
          <w:lang w:val="kk-KZ"/>
        </w:rPr>
        <w:t>.</w:t>
      </w:r>
      <w:r w:rsidRPr="00FE6C7F">
        <w:rPr>
          <w:sz w:val="24"/>
          <w:szCs w:val="24"/>
          <w:lang w:val="kk-KZ"/>
        </w:rPr>
        <w:t xml:space="preserve"> </w:t>
      </w:r>
      <w:r>
        <w:rPr>
          <w:sz w:val="24"/>
          <w:szCs w:val="24"/>
          <w:lang w:val="kk-KZ"/>
        </w:rPr>
        <w:t>И</w:t>
      </w:r>
      <w:r w:rsidRPr="00FE6C7F">
        <w:rPr>
          <w:sz w:val="24"/>
          <w:szCs w:val="24"/>
          <w:lang w:val="kk-KZ"/>
        </w:rPr>
        <w:t xml:space="preserve">нтернет-ресурстың домендік аты, электрондық мекенжайы өзгерген кезде Банк Қазақстан Республикасының заңнамасында </w:t>
      </w:r>
      <w:r>
        <w:rPr>
          <w:sz w:val="24"/>
          <w:szCs w:val="24"/>
          <w:lang w:val="kk-KZ"/>
        </w:rPr>
        <w:t xml:space="preserve">қарастырылған </w:t>
      </w:r>
      <w:r w:rsidRPr="00FE6C7F">
        <w:rPr>
          <w:sz w:val="24"/>
          <w:szCs w:val="24"/>
          <w:lang w:val="kk-KZ"/>
        </w:rPr>
        <w:t>тәртіппен және мерзімде Ұлттық банкті еркін жазбаша нысанда хабардар етеді.</w:t>
      </w:r>
    </w:p>
    <w:p w:rsidR="00FE6C7F" w:rsidRDefault="00FE6C7F" w:rsidP="00FE6C7F">
      <w:pPr>
        <w:shd w:val="clear" w:color="auto" w:fill="FFFFFF"/>
        <w:tabs>
          <w:tab w:val="left" w:pos="1134"/>
        </w:tabs>
        <w:jc w:val="both"/>
        <w:rPr>
          <w:sz w:val="24"/>
          <w:szCs w:val="24"/>
          <w:lang w:val="kk-KZ"/>
        </w:rPr>
      </w:pPr>
    </w:p>
    <w:p w:rsidR="00FE6C7F" w:rsidRDefault="00FE6C7F" w:rsidP="00FE6C7F">
      <w:pPr>
        <w:shd w:val="clear" w:color="auto" w:fill="FFFFFF"/>
        <w:tabs>
          <w:tab w:val="left" w:pos="1134"/>
        </w:tabs>
        <w:jc w:val="both"/>
        <w:rPr>
          <w:sz w:val="24"/>
          <w:szCs w:val="24"/>
          <w:lang w:val="kk-KZ"/>
        </w:rPr>
      </w:pPr>
    </w:p>
    <w:p w:rsidR="001221B4" w:rsidRPr="00FE6C7F" w:rsidRDefault="00FE6C7F" w:rsidP="00DB29BB">
      <w:pPr>
        <w:pStyle w:val="af9"/>
        <w:numPr>
          <w:ilvl w:val="0"/>
          <w:numId w:val="54"/>
        </w:numPr>
        <w:spacing w:after="0"/>
        <w:outlineLvl w:val="0"/>
        <w:rPr>
          <w:rFonts w:ascii="Times New Roman" w:hAnsi="Times New Roman"/>
          <w:b/>
          <w:color w:val="000000"/>
          <w:lang w:val="kk-KZ"/>
        </w:rPr>
      </w:pPr>
      <w:bookmarkStart w:id="11" w:name="_Toc69739562"/>
      <w:bookmarkStart w:id="12" w:name="_Toc74318449"/>
      <w:bookmarkStart w:id="13" w:name="_Toc73007869"/>
      <w:bookmarkStart w:id="14" w:name="_Toc100736820"/>
      <w:r>
        <w:rPr>
          <w:rFonts w:ascii="Times New Roman" w:hAnsi="Times New Roman"/>
          <w:b/>
          <w:color w:val="000000"/>
          <w:lang w:val="kk-KZ"/>
        </w:rPr>
        <w:t>тарау</w:t>
      </w:r>
      <w:r w:rsidR="00595D0B" w:rsidRPr="00F33767">
        <w:rPr>
          <w:rFonts w:ascii="Times New Roman" w:hAnsi="Times New Roman"/>
          <w:b/>
          <w:color w:val="000000"/>
        </w:rPr>
        <w:t>.</w:t>
      </w:r>
      <w:r w:rsidR="001221B4" w:rsidRPr="00F33767">
        <w:rPr>
          <w:rFonts w:ascii="Times New Roman" w:hAnsi="Times New Roman"/>
          <w:b/>
          <w:color w:val="000000"/>
        </w:rPr>
        <w:t xml:space="preserve"> </w:t>
      </w:r>
      <w:bookmarkEnd w:id="11"/>
      <w:bookmarkEnd w:id="12"/>
      <w:bookmarkEnd w:id="13"/>
      <w:bookmarkEnd w:id="14"/>
      <w:r>
        <w:rPr>
          <w:rFonts w:ascii="Times New Roman" w:hAnsi="Times New Roman"/>
          <w:b/>
          <w:color w:val="000000"/>
          <w:lang w:val="kk-KZ"/>
        </w:rPr>
        <w:t>Электронды банктік қызметтердің мазмұны</w:t>
      </w:r>
    </w:p>
    <w:p w:rsidR="00DB29BB" w:rsidRPr="00DB29BB" w:rsidRDefault="00DB29BB" w:rsidP="00DB29BB">
      <w:pPr>
        <w:shd w:val="clear" w:color="auto" w:fill="FFFFFF"/>
        <w:tabs>
          <w:tab w:val="left" w:pos="1134"/>
        </w:tabs>
        <w:ind w:firstLine="567"/>
        <w:jc w:val="both"/>
        <w:rPr>
          <w:sz w:val="24"/>
          <w:szCs w:val="24"/>
          <w:lang w:val="kk-KZ"/>
        </w:rPr>
      </w:pPr>
      <w:r w:rsidRPr="00DB29BB">
        <w:rPr>
          <w:sz w:val="24"/>
          <w:szCs w:val="24"/>
          <w:lang w:val="kk-KZ"/>
        </w:rPr>
        <w:t>15. Банк ұсынатын ЭҚ тізбесі банктің техникалық мүмкіндіктеріне сәйкес дербес айқындалады.</w:t>
      </w:r>
    </w:p>
    <w:p w:rsidR="00DB29BB" w:rsidRPr="00DB29BB" w:rsidRDefault="00DB29BB" w:rsidP="00DB29BB">
      <w:pPr>
        <w:shd w:val="clear" w:color="auto" w:fill="FFFFFF"/>
        <w:tabs>
          <w:tab w:val="left" w:pos="1134"/>
        </w:tabs>
        <w:ind w:firstLine="567"/>
        <w:jc w:val="both"/>
        <w:rPr>
          <w:sz w:val="24"/>
          <w:szCs w:val="24"/>
          <w:lang w:val="kk-KZ"/>
        </w:rPr>
      </w:pPr>
      <w:r w:rsidRPr="00DB29BB">
        <w:rPr>
          <w:sz w:val="24"/>
          <w:szCs w:val="24"/>
          <w:lang w:val="kk-KZ"/>
        </w:rPr>
        <w:t>16.</w:t>
      </w:r>
      <w:r w:rsidRPr="00DB29BB">
        <w:rPr>
          <w:sz w:val="24"/>
          <w:szCs w:val="24"/>
          <w:lang w:val="kk-KZ"/>
        </w:rPr>
        <w:tab/>
        <w:t xml:space="preserve">ЭҚ қызметтердің (оның ішінде ақпараттық банк қызметтерінің) мынадай тізбесін қамтиды, бірақ олармен шектелмейді: </w:t>
      </w:r>
    </w:p>
    <w:p w:rsidR="00DB29BB" w:rsidRPr="00DB29BB" w:rsidRDefault="00DB29BB" w:rsidP="00DB29BB">
      <w:pPr>
        <w:shd w:val="clear" w:color="auto" w:fill="FFFFFF"/>
        <w:tabs>
          <w:tab w:val="left" w:pos="1134"/>
        </w:tabs>
        <w:ind w:firstLine="567"/>
        <w:jc w:val="both"/>
        <w:rPr>
          <w:sz w:val="24"/>
          <w:szCs w:val="24"/>
          <w:lang w:val="kk-KZ"/>
        </w:rPr>
      </w:pPr>
      <w:r w:rsidRPr="00DB29BB">
        <w:rPr>
          <w:sz w:val="24"/>
          <w:szCs w:val="24"/>
          <w:lang w:val="kk-KZ"/>
        </w:rPr>
        <w:t>1) Jhost жүйесінде:</w:t>
      </w:r>
    </w:p>
    <w:p w:rsidR="00DB29BB" w:rsidRPr="00DB29BB" w:rsidRDefault="00DB29BB" w:rsidP="00DB29BB">
      <w:pPr>
        <w:shd w:val="clear" w:color="auto" w:fill="FFFFFF"/>
        <w:tabs>
          <w:tab w:val="left" w:pos="1134"/>
        </w:tabs>
        <w:ind w:firstLine="567"/>
        <w:jc w:val="both"/>
        <w:rPr>
          <w:sz w:val="24"/>
          <w:szCs w:val="24"/>
          <w:lang w:val="kk-KZ"/>
        </w:rPr>
      </w:pPr>
      <w:r w:rsidRPr="00DB29BB">
        <w:rPr>
          <w:sz w:val="24"/>
          <w:szCs w:val="24"/>
          <w:lang w:val="kk-KZ"/>
        </w:rPr>
        <w:t>а) электрондық төлем қызметтері:</w:t>
      </w:r>
    </w:p>
    <w:p w:rsidR="00DB29BB" w:rsidRPr="00DB29BB" w:rsidRDefault="00DB29BB" w:rsidP="00DB29BB">
      <w:pPr>
        <w:shd w:val="clear" w:color="auto" w:fill="FFFFFF"/>
        <w:tabs>
          <w:tab w:val="left" w:pos="1134"/>
        </w:tabs>
        <w:ind w:firstLine="567"/>
        <w:jc w:val="both"/>
        <w:rPr>
          <w:sz w:val="24"/>
          <w:szCs w:val="24"/>
          <w:lang w:val="kk-KZ"/>
        </w:rPr>
      </w:pPr>
      <w:r w:rsidRPr="00DB29BB">
        <w:rPr>
          <w:sz w:val="24"/>
          <w:szCs w:val="24"/>
          <w:lang w:val="kk-KZ"/>
        </w:rPr>
        <w:t>төлемдер мен аударымдарды ұлттық валютада жүзеге асыру;</w:t>
      </w:r>
    </w:p>
    <w:p w:rsidR="00DB29BB" w:rsidRPr="00DB29BB" w:rsidRDefault="00DB29BB" w:rsidP="00DB29BB">
      <w:pPr>
        <w:shd w:val="clear" w:color="auto" w:fill="FFFFFF"/>
        <w:tabs>
          <w:tab w:val="left" w:pos="1134"/>
        </w:tabs>
        <w:ind w:firstLine="567"/>
        <w:jc w:val="both"/>
        <w:rPr>
          <w:sz w:val="24"/>
          <w:szCs w:val="24"/>
          <w:lang w:val="kk-KZ"/>
        </w:rPr>
      </w:pPr>
      <w:r w:rsidRPr="00DB29BB">
        <w:rPr>
          <w:sz w:val="24"/>
          <w:szCs w:val="24"/>
          <w:lang w:val="kk-KZ"/>
        </w:rPr>
        <w:t>төлемдер мен аударымдарды шетел валютасында жүзеге асыру;</w:t>
      </w:r>
    </w:p>
    <w:p w:rsidR="00DB29BB" w:rsidRPr="00DB29BB" w:rsidRDefault="00DB29BB" w:rsidP="00DB29BB">
      <w:pPr>
        <w:shd w:val="clear" w:color="auto" w:fill="FFFFFF"/>
        <w:tabs>
          <w:tab w:val="left" w:pos="1134"/>
        </w:tabs>
        <w:ind w:firstLine="567"/>
        <w:jc w:val="both"/>
        <w:rPr>
          <w:sz w:val="24"/>
          <w:szCs w:val="24"/>
          <w:lang w:val="kk-KZ"/>
        </w:rPr>
      </w:pPr>
      <w:r w:rsidRPr="00DB29BB">
        <w:rPr>
          <w:sz w:val="24"/>
          <w:szCs w:val="24"/>
          <w:lang w:val="kk-KZ"/>
        </w:rPr>
        <w:lastRenderedPageBreak/>
        <w:t>б) ақпараттық банктік қызметтер:</w:t>
      </w:r>
    </w:p>
    <w:p w:rsidR="00DB29BB" w:rsidRPr="00DB29BB" w:rsidRDefault="00DB29BB" w:rsidP="00DB29BB">
      <w:pPr>
        <w:shd w:val="clear" w:color="auto" w:fill="FFFFFF"/>
        <w:tabs>
          <w:tab w:val="left" w:pos="1134"/>
        </w:tabs>
        <w:ind w:firstLine="567"/>
        <w:jc w:val="both"/>
        <w:rPr>
          <w:sz w:val="24"/>
          <w:szCs w:val="24"/>
          <w:lang w:val="kk-KZ"/>
        </w:rPr>
      </w:pPr>
      <w:r w:rsidRPr="00DB29BB">
        <w:rPr>
          <w:sz w:val="24"/>
          <w:szCs w:val="24"/>
          <w:lang w:val="kk-KZ"/>
        </w:rPr>
        <w:t>клиенттің/бизнес-клиенттің ақша қозғалысы және шотының (шоттарының) жай-күйі туралы үзінді көшірмелер, оның ішінде шот (тар) бойынша жүзеге асырылған төлемдер және (немесе) ақша аударымдары туралы ақпарат беру.</w:t>
      </w:r>
    </w:p>
    <w:p w:rsidR="00DB29BB" w:rsidRPr="00DB29BB" w:rsidRDefault="00DB29BB" w:rsidP="00DB29BB">
      <w:pPr>
        <w:shd w:val="clear" w:color="auto" w:fill="FFFFFF"/>
        <w:tabs>
          <w:tab w:val="left" w:pos="1134"/>
        </w:tabs>
        <w:ind w:firstLine="567"/>
        <w:jc w:val="both"/>
        <w:rPr>
          <w:sz w:val="24"/>
          <w:szCs w:val="24"/>
          <w:lang w:val="kk-KZ"/>
        </w:rPr>
      </w:pPr>
      <w:r w:rsidRPr="00DB29BB">
        <w:rPr>
          <w:sz w:val="24"/>
          <w:szCs w:val="24"/>
          <w:lang w:val="kk-KZ"/>
        </w:rPr>
        <w:t xml:space="preserve">2) </w:t>
      </w:r>
      <w:r>
        <w:rPr>
          <w:sz w:val="24"/>
          <w:szCs w:val="24"/>
          <w:lang w:val="kk-KZ"/>
        </w:rPr>
        <w:t>«</w:t>
      </w:r>
      <w:r w:rsidRPr="00DB29BB">
        <w:rPr>
          <w:sz w:val="24"/>
          <w:szCs w:val="24"/>
          <w:lang w:val="kk-KZ"/>
        </w:rPr>
        <w:t>Интернет-банкинг</w:t>
      </w:r>
      <w:r>
        <w:rPr>
          <w:sz w:val="24"/>
          <w:szCs w:val="24"/>
          <w:lang w:val="kk-KZ"/>
        </w:rPr>
        <w:t>»</w:t>
      </w:r>
      <w:r w:rsidRPr="00DB29BB">
        <w:rPr>
          <w:sz w:val="24"/>
          <w:szCs w:val="24"/>
          <w:lang w:val="kk-KZ"/>
        </w:rPr>
        <w:t xml:space="preserve"> жүйесінде:</w:t>
      </w:r>
    </w:p>
    <w:p w:rsidR="00DB29BB" w:rsidRPr="00DB29BB" w:rsidRDefault="00DB29BB" w:rsidP="00DB29BB">
      <w:pPr>
        <w:shd w:val="clear" w:color="auto" w:fill="FFFFFF"/>
        <w:tabs>
          <w:tab w:val="left" w:pos="1134"/>
        </w:tabs>
        <w:ind w:firstLine="567"/>
        <w:jc w:val="both"/>
        <w:rPr>
          <w:sz w:val="24"/>
          <w:szCs w:val="24"/>
          <w:lang w:val="kk-KZ"/>
        </w:rPr>
      </w:pPr>
      <w:r w:rsidRPr="00DB29BB">
        <w:rPr>
          <w:sz w:val="24"/>
          <w:szCs w:val="24"/>
          <w:lang w:val="kk-KZ"/>
        </w:rPr>
        <w:t>а) электрондық төлем қызметтері:</w:t>
      </w:r>
    </w:p>
    <w:p w:rsidR="00DB29BB" w:rsidRPr="00DB29BB" w:rsidRDefault="00DB29BB" w:rsidP="00DB29BB">
      <w:pPr>
        <w:shd w:val="clear" w:color="auto" w:fill="FFFFFF"/>
        <w:tabs>
          <w:tab w:val="left" w:pos="1134"/>
        </w:tabs>
        <w:ind w:firstLine="567"/>
        <w:jc w:val="both"/>
        <w:rPr>
          <w:sz w:val="24"/>
          <w:szCs w:val="24"/>
          <w:lang w:val="kk-KZ"/>
        </w:rPr>
      </w:pPr>
      <w:r w:rsidRPr="00DB29BB">
        <w:rPr>
          <w:sz w:val="24"/>
          <w:szCs w:val="24"/>
          <w:lang w:val="kk-KZ"/>
        </w:rPr>
        <w:t>клиенттердің/бизнес-клиенттердің шотын (шоттарын) жүргізу;</w:t>
      </w:r>
    </w:p>
    <w:p w:rsidR="00DB29BB" w:rsidRPr="00DB29BB" w:rsidRDefault="00DB29BB" w:rsidP="00DB29BB">
      <w:pPr>
        <w:shd w:val="clear" w:color="auto" w:fill="FFFFFF"/>
        <w:tabs>
          <w:tab w:val="left" w:pos="1134"/>
        </w:tabs>
        <w:ind w:firstLine="567"/>
        <w:jc w:val="both"/>
        <w:rPr>
          <w:sz w:val="24"/>
          <w:szCs w:val="24"/>
          <w:lang w:val="kk-KZ"/>
        </w:rPr>
      </w:pPr>
      <w:r w:rsidRPr="00DB29BB">
        <w:rPr>
          <w:sz w:val="24"/>
          <w:szCs w:val="24"/>
          <w:lang w:val="kk-KZ"/>
        </w:rPr>
        <w:t>төлемдер мен аударымдарды ұлттық және шетел валютасында жүзеге асыру;</w:t>
      </w:r>
    </w:p>
    <w:p w:rsidR="00DB29BB" w:rsidRPr="00DB29BB" w:rsidRDefault="00DB29BB" w:rsidP="00DB29BB">
      <w:pPr>
        <w:shd w:val="clear" w:color="auto" w:fill="FFFFFF"/>
        <w:tabs>
          <w:tab w:val="left" w:pos="1134"/>
        </w:tabs>
        <w:ind w:firstLine="567"/>
        <w:jc w:val="both"/>
        <w:rPr>
          <w:sz w:val="24"/>
          <w:szCs w:val="24"/>
          <w:lang w:val="kk-KZ"/>
        </w:rPr>
      </w:pPr>
      <w:r w:rsidRPr="00DB29BB">
        <w:rPr>
          <w:sz w:val="24"/>
          <w:szCs w:val="24"/>
          <w:lang w:val="kk-KZ"/>
        </w:rPr>
        <w:t>қолма-қол ақшасыз шетел валютасымен айырбастау операцияларын жүзеге асыру (сатып алу/сату/айырбастау).</w:t>
      </w:r>
    </w:p>
    <w:p w:rsidR="00DB29BB" w:rsidRPr="00DB29BB" w:rsidRDefault="00DB29BB" w:rsidP="00DB29BB">
      <w:pPr>
        <w:shd w:val="clear" w:color="auto" w:fill="FFFFFF"/>
        <w:tabs>
          <w:tab w:val="left" w:pos="1134"/>
        </w:tabs>
        <w:ind w:firstLine="567"/>
        <w:jc w:val="both"/>
        <w:rPr>
          <w:sz w:val="24"/>
          <w:szCs w:val="24"/>
          <w:lang w:val="kk-KZ"/>
        </w:rPr>
      </w:pPr>
      <w:r w:rsidRPr="00DB29BB">
        <w:rPr>
          <w:sz w:val="24"/>
          <w:szCs w:val="24"/>
          <w:lang w:val="kk-KZ"/>
        </w:rPr>
        <w:t>б) ақпараттық банктік қызметтер:</w:t>
      </w:r>
    </w:p>
    <w:p w:rsidR="00DB29BB" w:rsidRPr="00DB29BB" w:rsidRDefault="00DB29BB" w:rsidP="00DB29BB">
      <w:pPr>
        <w:shd w:val="clear" w:color="auto" w:fill="FFFFFF"/>
        <w:tabs>
          <w:tab w:val="left" w:pos="1134"/>
        </w:tabs>
        <w:ind w:firstLine="567"/>
        <w:jc w:val="both"/>
        <w:rPr>
          <w:sz w:val="24"/>
          <w:szCs w:val="24"/>
          <w:lang w:val="kk-KZ"/>
        </w:rPr>
      </w:pPr>
      <w:r w:rsidRPr="00DB29BB">
        <w:rPr>
          <w:sz w:val="24"/>
          <w:szCs w:val="24"/>
          <w:lang w:val="kk-KZ"/>
        </w:rPr>
        <w:t>клиенттің/бизнес-клиенттің ақша қозғалысы және шотының (шоттарының) жай-күйі туралы үзінді көшірмелер, оның ішінде шот (тар) бойынша жүзеге асырылған төлемдер және (немесе)ақша аударымдары туралы ақпарат беру;</w:t>
      </w:r>
    </w:p>
    <w:p w:rsidR="00DB29BB" w:rsidRPr="00DB29BB" w:rsidRDefault="00DB29BB" w:rsidP="00DB29BB">
      <w:pPr>
        <w:shd w:val="clear" w:color="auto" w:fill="FFFFFF"/>
        <w:tabs>
          <w:tab w:val="left" w:pos="1134"/>
        </w:tabs>
        <w:ind w:firstLine="567"/>
        <w:jc w:val="both"/>
        <w:rPr>
          <w:sz w:val="24"/>
          <w:szCs w:val="24"/>
          <w:lang w:val="kk-KZ"/>
        </w:rPr>
      </w:pPr>
      <w:r w:rsidRPr="00DB29BB">
        <w:rPr>
          <w:sz w:val="24"/>
          <w:szCs w:val="24"/>
          <w:lang w:val="kk-KZ"/>
        </w:rPr>
        <w:t>валюта бағамдары және басқа да қаржылық-анықтамалық ақпарат туралы ақпарат беру.</w:t>
      </w:r>
    </w:p>
    <w:p w:rsidR="00DB29BB" w:rsidRPr="00DB29BB" w:rsidRDefault="00DB29BB" w:rsidP="00DB29BB">
      <w:pPr>
        <w:shd w:val="clear" w:color="auto" w:fill="FFFFFF"/>
        <w:tabs>
          <w:tab w:val="left" w:pos="1134"/>
        </w:tabs>
        <w:ind w:firstLine="567"/>
        <w:jc w:val="both"/>
        <w:rPr>
          <w:sz w:val="24"/>
          <w:szCs w:val="24"/>
          <w:lang w:val="kk-KZ"/>
        </w:rPr>
      </w:pPr>
      <w:r w:rsidRPr="00DB29BB">
        <w:rPr>
          <w:sz w:val="24"/>
          <w:szCs w:val="24"/>
          <w:lang w:val="kk-KZ"/>
        </w:rPr>
        <w:t>в) банкке/Банктен келген хаттармен жұмыс.</w:t>
      </w:r>
    </w:p>
    <w:p w:rsidR="00DB29BB" w:rsidRPr="00DB29BB" w:rsidRDefault="00DB29BB" w:rsidP="00DB29BB">
      <w:pPr>
        <w:shd w:val="clear" w:color="auto" w:fill="FFFFFF"/>
        <w:tabs>
          <w:tab w:val="left" w:pos="1134"/>
        </w:tabs>
        <w:ind w:firstLine="567"/>
        <w:jc w:val="both"/>
        <w:rPr>
          <w:sz w:val="24"/>
          <w:szCs w:val="24"/>
          <w:lang w:val="kk-KZ"/>
        </w:rPr>
      </w:pPr>
      <w:r w:rsidRPr="00DB29BB">
        <w:rPr>
          <w:sz w:val="24"/>
          <w:szCs w:val="24"/>
          <w:lang w:val="kk-KZ"/>
        </w:rPr>
        <w:t>17.</w:t>
      </w:r>
      <w:r w:rsidRPr="00DB29BB">
        <w:rPr>
          <w:sz w:val="24"/>
          <w:szCs w:val="24"/>
          <w:lang w:val="kk-KZ"/>
        </w:rPr>
        <w:tab/>
        <w:t>Бұл ретте ЭҚ тізбесі клиенттің/бизнес-Клиенттің/Банктің ақпараттық жүйелерінің техникалық мүмкіндіктеріне байланысты шектелуі мүмкін.</w:t>
      </w:r>
    </w:p>
    <w:p w:rsidR="00DB29BB" w:rsidRDefault="00DB29BB" w:rsidP="00DB29BB">
      <w:pPr>
        <w:shd w:val="clear" w:color="auto" w:fill="FFFFFF"/>
        <w:tabs>
          <w:tab w:val="left" w:pos="1134"/>
        </w:tabs>
        <w:ind w:firstLine="567"/>
        <w:jc w:val="both"/>
        <w:rPr>
          <w:sz w:val="24"/>
          <w:szCs w:val="24"/>
          <w:lang w:val="kk-KZ"/>
        </w:rPr>
      </w:pPr>
      <w:r w:rsidRPr="00DB29BB">
        <w:rPr>
          <w:sz w:val="24"/>
          <w:szCs w:val="24"/>
          <w:lang w:val="kk-KZ"/>
        </w:rPr>
        <w:t>18.</w:t>
      </w:r>
      <w:r w:rsidRPr="00DB29BB">
        <w:rPr>
          <w:sz w:val="24"/>
          <w:szCs w:val="24"/>
          <w:lang w:val="kk-KZ"/>
        </w:rPr>
        <w:tab/>
        <w:t>Осы қызметтер тізбесін бан</w:t>
      </w:r>
      <w:r>
        <w:rPr>
          <w:sz w:val="24"/>
          <w:szCs w:val="24"/>
          <w:lang w:val="kk-KZ"/>
        </w:rPr>
        <w:t>к бір жақты тәртіппен (клиентпен</w:t>
      </w:r>
      <w:r w:rsidRPr="00DB29BB">
        <w:rPr>
          <w:sz w:val="24"/>
          <w:szCs w:val="24"/>
          <w:lang w:val="kk-KZ"/>
        </w:rPr>
        <w:t>/бизнес-клиентпен келіспей) Банктің ресми сайтында ақпаратты орналастыру жолымен өзгерте алады. www.jusan.kz), ережеге өзгерістер/толықтырулар енгізу арқылы жүзеге асырылады.</w:t>
      </w:r>
    </w:p>
    <w:p w:rsidR="00DB29BB" w:rsidRDefault="00DB29BB" w:rsidP="00DB29BB">
      <w:pPr>
        <w:shd w:val="clear" w:color="auto" w:fill="FFFFFF"/>
        <w:tabs>
          <w:tab w:val="left" w:pos="1134"/>
        </w:tabs>
        <w:jc w:val="both"/>
        <w:rPr>
          <w:sz w:val="24"/>
          <w:szCs w:val="24"/>
          <w:lang w:val="kk-KZ"/>
        </w:rPr>
      </w:pPr>
    </w:p>
    <w:p w:rsidR="001221B4" w:rsidRPr="00CA2DEA" w:rsidRDefault="001221B4" w:rsidP="00595D0B">
      <w:pPr>
        <w:shd w:val="clear" w:color="auto" w:fill="FFFFFF"/>
        <w:tabs>
          <w:tab w:val="left" w:pos="1134"/>
          <w:tab w:val="left" w:pos="1418"/>
        </w:tabs>
        <w:ind w:left="6380"/>
        <w:jc w:val="both"/>
        <w:rPr>
          <w:color w:val="000000"/>
          <w:sz w:val="24"/>
          <w:szCs w:val="24"/>
          <w:lang w:val="kk-KZ"/>
        </w:rPr>
      </w:pPr>
    </w:p>
    <w:p w:rsidR="001221B4" w:rsidRPr="00601348" w:rsidRDefault="00DB29BB" w:rsidP="00601348">
      <w:pPr>
        <w:pStyle w:val="af9"/>
        <w:numPr>
          <w:ilvl w:val="0"/>
          <w:numId w:val="54"/>
        </w:numPr>
        <w:spacing w:after="0"/>
        <w:outlineLvl w:val="0"/>
        <w:rPr>
          <w:rFonts w:ascii="Times New Roman" w:hAnsi="Times New Roman"/>
          <w:b/>
          <w:color w:val="000000"/>
          <w:lang w:val="kk-KZ"/>
        </w:rPr>
      </w:pPr>
      <w:bookmarkStart w:id="15" w:name="_Toc69739563"/>
      <w:bookmarkStart w:id="16" w:name="_Toc74318450"/>
      <w:bookmarkStart w:id="17" w:name="_Toc73007870"/>
      <w:bookmarkStart w:id="18" w:name="_Toc100736821"/>
      <w:r>
        <w:rPr>
          <w:rFonts w:ascii="Times New Roman" w:hAnsi="Times New Roman"/>
          <w:b/>
          <w:color w:val="000000"/>
          <w:lang w:val="kk-KZ"/>
        </w:rPr>
        <w:t>тарау</w:t>
      </w:r>
      <w:r w:rsidR="00D75D89" w:rsidRPr="00CA2DEA">
        <w:rPr>
          <w:rFonts w:ascii="Times New Roman" w:hAnsi="Times New Roman"/>
          <w:b/>
          <w:color w:val="000000"/>
          <w:lang w:val="kk-KZ"/>
        </w:rPr>
        <w:t xml:space="preserve">. </w:t>
      </w:r>
      <w:r w:rsidRPr="00CA2DEA">
        <w:rPr>
          <w:rFonts w:ascii="Times New Roman" w:hAnsi="Times New Roman"/>
          <w:b/>
          <w:color w:val="000000"/>
          <w:lang w:val="kk-KZ"/>
        </w:rPr>
        <w:t>Электрондық қызметтерді көрсету тәртібі мен мерзімдері</w:t>
      </w:r>
      <w:bookmarkEnd w:id="15"/>
      <w:bookmarkEnd w:id="16"/>
      <w:bookmarkEnd w:id="17"/>
      <w:bookmarkEnd w:id="18"/>
    </w:p>
    <w:p w:rsidR="000B4083" w:rsidRPr="00601348" w:rsidRDefault="00601348" w:rsidP="00601348">
      <w:pPr>
        <w:shd w:val="clear" w:color="auto" w:fill="FFFFFF"/>
        <w:tabs>
          <w:tab w:val="left" w:pos="1134"/>
          <w:tab w:val="left" w:pos="1418"/>
        </w:tabs>
        <w:ind w:left="680"/>
        <w:jc w:val="both"/>
        <w:rPr>
          <w:b/>
          <w:color w:val="000000"/>
          <w:sz w:val="24"/>
          <w:szCs w:val="24"/>
          <w:lang w:val="kk-KZ"/>
        </w:rPr>
      </w:pPr>
      <w:r>
        <w:rPr>
          <w:color w:val="000000"/>
          <w:sz w:val="24"/>
          <w:szCs w:val="24"/>
          <w:lang w:val="kk-KZ"/>
        </w:rPr>
        <w:t>19.</w:t>
      </w:r>
      <w:r w:rsidR="000B4083" w:rsidRPr="00601348">
        <w:rPr>
          <w:color w:val="000000"/>
          <w:sz w:val="24"/>
          <w:szCs w:val="24"/>
          <w:lang w:val="kk-KZ"/>
        </w:rPr>
        <w:t>Jhost</w:t>
      </w:r>
      <w:r>
        <w:rPr>
          <w:color w:val="000000"/>
          <w:sz w:val="24"/>
          <w:szCs w:val="24"/>
          <w:lang w:val="kk-KZ"/>
        </w:rPr>
        <w:t xml:space="preserve"> жүйесіне қосылу және онымен жұмыс істеу үшін</w:t>
      </w:r>
      <w:r w:rsidR="000B4083" w:rsidRPr="00601348">
        <w:rPr>
          <w:color w:val="000000"/>
          <w:sz w:val="24"/>
          <w:szCs w:val="24"/>
          <w:lang w:val="kk-KZ"/>
        </w:rPr>
        <w:t>:</w:t>
      </w:r>
    </w:p>
    <w:p w:rsidR="00601348" w:rsidRPr="00601348" w:rsidRDefault="00601348" w:rsidP="00601348">
      <w:pPr>
        <w:shd w:val="clear" w:color="auto" w:fill="FFFFFF"/>
        <w:tabs>
          <w:tab w:val="left" w:pos="1134"/>
          <w:tab w:val="left" w:pos="1418"/>
        </w:tabs>
        <w:jc w:val="both"/>
        <w:rPr>
          <w:color w:val="000000"/>
          <w:sz w:val="24"/>
          <w:szCs w:val="24"/>
          <w:lang w:val="kk-KZ"/>
        </w:rPr>
      </w:pPr>
      <w:r>
        <w:rPr>
          <w:color w:val="000000"/>
          <w:sz w:val="24"/>
          <w:szCs w:val="24"/>
          <w:lang w:val="kk-KZ"/>
        </w:rPr>
        <w:t>1) клиент</w:t>
      </w:r>
      <w:r w:rsidRPr="00601348">
        <w:rPr>
          <w:color w:val="000000"/>
          <w:sz w:val="24"/>
          <w:szCs w:val="24"/>
          <w:lang w:val="kk-KZ"/>
        </w:rPr>
        <w:t xml:space="preserve">/бизнес-клиент өзінің ақпараттық жүйелерін дербес дайындайды және Jhost жүйесіне қосылу және интеграциялау, сондай-ақ Тараптар арасында электрондық құжаттарды беру үшін қажетті Банкпен байланыс арналарын ұйымдастырады; </w:t>
      </w:r>
    </w:p>
    <w:p w:rsidR="00601348" w:rsidRPr="00601348" w:rsidRDefault="00601348" w:rsidP="00601348">
      <w:pPr>
        <w:shd w:val="clear" w:color="auto" w:fill="FFFFFF"/>
        <w:tabs>
          <w:tab w:val="left" w:pos="1134"/>
          <w:tab w:val="left" w:pos="1418"/>
        </w:tabs>
        <w:jc w:val="both"/>
        <w:rPr>
          <w:color w:val="000000"/>
          <w:sz w:val="24"/>
          <w:szCs w:val="24"/>
          <w:lang w:val="kk-KZ"/>
        </w:rPr>
      </w:pPr>
      <w:r w:rsidRPr="00601348">
        <w:rPr>
          <w:color w:val="000000"/>
          <w:sz w:val="24"/>
          <w:szCs w:val="24"/>
          <w:lang w:val="kk-KZ"/>
        </w:rPr>
        <w:t>2) Банк клиентке/бизнес-клиентке Jhost жүйесіне қосылу үшін сілтеме береді, ал клиент / бизнес-клиент банкке ip</w:t>
      </w:r>
      <w:r>
        <w:rPr>
          <w:color w:val="000000"/>
          <w:sz w:val="24"/>
          <w:szCs w:val="24"/>
          <w:lang w:val="kk-KZ"/>
        </w:rPr>
        <w:t>-</w:t>
      </w:r>
      <w:r w:rsidRPr="00601348">
        <w:rPr>
          <w:color w:val="000000"/>
          <w:sz w:val="24"/>
          <w:szCs w:val="24"/>
          <w:lang w:val="kk-KZ"/>
        </w:rPr>
        <w:t>мекенжайын береді</w:t>
      </w:r>
      <w:r>
        <w:rPr>
          <w:color w:val="000000"/>
          <w:sz w:val="24"/>
          <w:szCs w:val="24"/>
          <w:lang w:val="kk-KZ"/>
        </w:rPr>
        <w:t>, сол арқылы</w:t>
      </w:r>
      <w:r w:rsidRPr="00601348">
        <w:rPr>
          <w:color w:val="000000"/>
          <w:sz w:val="24"/>
          <w:szCs w:val="24"/>
          <w:lang w:val="kk-KZ"/>
        </w:rPr>
        <w:t xml:space="preserve"> банктің серверіне </w:t>
      </w:r>
      <w:r>
        <w:rPr>
          <w:color w:val="000000"/>
          <w:sz w:val="24"/>
          <w:szCs w:val="24"/>
          <w:lang w:val="kk-KZ"/>
        </w:rPr>
        <w:t>кіре алады</w:t>
      </w:r>
      <w:r w:rsidRPr="00601348">
        <w:rPr>
          <w:color w:val="000000"/>
          <w:sz w:val="24"/>
          <w:szCs w:val="24"/>
          <w:lang w:val="kk-KZ"/>
        </w:rPr>
        <w:t>;</w:t>
      </w:r>
    </w:p>
    <w:p w:rsidR="00601348" w:rsidRPr="00601348" w:rsidRDefault="00601348" w:rsidP="00601348">
      <w:pPr>
        <w:shd w:val="clear" w:color="auto" w:fill="FFFFFF"/>
        <w:tabs>
          <w:tab w:val="left" w:pos="1134"/>
          <w:tab w:val="left" w:pos="1418"/>
        </w:tabs>
        <w:jc w:val="both"/>
        <w:rPr>
          <w:color w:val="000000"/>
          <w:sz w:val="24"/>
          <w:szCs w:val="24"/>
          <w:lang w:val="kk-KZ"/>
        </w:rPr>
      </w:pPr>
      <w:r w:rsidRPr="00601348">
        <w:rPr>
          <w:color w:val="000000"/>
          <w:sz w:val="24"/>
          <w:szCs w:val="24"/>
          <w:lang w:val="kk-KZ"/>
        </w:rPr>
        <w:t>3) клиент/бизнес-клиент Jhost жүйесінде тиісті операцияларды жүргізуге клиент/бизнес-клиент тиісті түрде уәкілеттік берген пайдаланушыларды дербес айқындайды, сондай-ақ сәйкестендіру және аутентификациялау тәсілін айқындайды. Jhost жүйесін пайдаланушылар туралы және Клиент/бизнес-клиент сәйкестендіру және аутентификациялаудың таңдалған тәсілі туралы ақпаратты қосылу туралы өтініште көрсетеді;</w:t>
      </w:r>
    </w:p>
    <w:p w:rsidR="00601348" w:rsidRPr="00601348" w:rsidRDefault="00601348" w:rsidP="00601348">
      <w:pPr>
        <w:shd w:val="clear" w:color="auto" w:fill="FFFFFF"/>
        <w:tabs>
          <w:tab w:val="left" w:pos="1134"/>
          <w:tab w:val="left" w:pos="1418"/>
        </w:tabs>
        <w:jc w:val="both"/>
        <w:rPr>
          <w:color w:val="000000"/>
          <w:sz w:val="24"/>
          <w:szCs w:val="24"/>
          <w:lang w:val="kk-KZ"/>
        </w:rPr>
      </w:pPr>
      <w:r>
        <w:rPr>
          <w:color w:val="000000"/>
          <w:sz w:val="24"/>
          <w:szCs w:val="24"/>
          <w:lang w:val="kk-KZ"/>
        </w:rPr>
        <w:t>4) клиент/</w:t>
      </w:r>
      <w:r w:rsidRPr="00601348">
        <w:rPr>
          <w:color w:val="000000"/>
          <w:sz w:val="24"/>
          <w:szCs w:val="24"/>
          <w:lang w:val="kk-KZ"/>
        </w:rPr>
        <w:t>бизнес-клиент Jhost жүйесіндегі пайдаланушылардың өкілеттіктерін дербес қадағалайды және банкке қосылу туралы өтініш беру арқылы пайдаланушылардың деректерін өзектендіруге толық жауапты болады;</w:t>
      </w:r>
    </w:p>
    <w:p w:rsidR="00601348" w:rsidRPr="00601348" w:rsidRDefault="00601348" w:rsidP="00601348">
      <w:pPr>
        <w:shd w:val="clear" w:color="auto" w:fill="FFFFFF"/>
        <w:tabs>
          <w:tab w:val="left" w:pos="1134"/>
          <w:tab w:val="left" w:pos="1418"/>
        </w:tabs>
        <w:jc w:val="both"/>
        <w:rPr>
          <w:color w:val="000000"/>
          <w:sz w:val="24"/>
          <w:szCs w:val="24"/>
          <w:lang w:val="kk-KZ"/>
        </w:rPr>
      </w:pPr>
      <w:r w:rsidRPr="00601348">
        <w:rPr>
          <w:color w:val="000000"/>
          <w:sz w:val="24"/>
          <w:szCs w:val="24"/>
          <w:lang w:val="kk-KZ"/>
        </w:rPr>
        <w:t xml:space="preserve">5) Банк Jhost жүйесіндегі пайдаланушылар өкілеттіктерінің клиент/бизнес-клиент атынан тиісті операцияларды жүргізуге сәйкестігін тексеруге құқылы, бірақ міндетті емес. Банк айқындайтын </w:t>
      </w:r>
      <w:r>
        <w:rPr>
          <w:color w:val="000000"/>
          <w:sz w:val="24"/>
          <w:szCs w:val="24"/>
          <w:lang w:val="kk-KZ"/>
        </w:rPr>
        <w:t>қажет болған жағдайда, клиент/</w:t>
      </w:r>
      <w:r w:rsidRPr="00601348">
        <w:rPr>
          <w:color w:val="000000"/>
          <w:sz w:val="24"/>
          <w:szCs w:val="24"/>
          <w:lang w:val="kk-KZ"/>
        </w:rPr>
        <w:t>бизнес-к</w:t>
      </w:r>
      <w:r>
        <w:rPr>
          <w:color w:val="000000"/>
          <w:sz w:val="24"/>
          <w:szCs w:val="24"/>
          <w:lang w:val="kk-KZ"/>
        </w:rPr>
        <w:t>л</w:t>
      </w:r>
      <w:r w:rsidRPr="00601348">
        <w:rPr>
          <w:color w:val="000000"/>
          <w:sz w:val="24"/>
          <w:szCs w:val="24"/>
          <w:lang w:val="kk-KZ"/>
        </w:rPr>
        <w:t xml:space="preserve">иент тиісті хабарламаны алғаннан кейін және банк белгілеген мерзімдерде пайдаланушылардың Jhost жүйесінде клиенттің/бизнес-клиенттің атынан операцияларды жүзеге асыруға өкілеттіктерін растайтын құжаттарды банкке ұсынуға міндетті; </w:t>
      </w:r>
    </w:p>
    <w:p w:rsidR="00601348" w:rsidRDefault="00601348" w:rsidP="00601348">
      <w:pPr>
        <w:shd w:val="clear" w:color="auto" w:fill="FFFFFF"/>
        <w:tabs>
          <w:tab w:val="left" w:pos="1134"/>
          <w:tab w:val="left" w:pos="1418"/>
        </w:tabs>
        <w:jc w:val="both"/>
        <w:rPr>
          <w:color w:val="000000"/>
          <w:sz w:val="24"/>
          <w:szCs w:val="24"/>
          <w:lang w:val="kk-KZ"/>
        </w:rPr>
      </w:pPr>
      <w:r w:rsidRPr="00601348">
        <w:rPr>
          <w:color w:val="000000"/>
          <w:sz w:val="24"/>
          <w:szCs w:val="24"/>
          <w:lang w:val="kk-KZ"/>
        </w:rPr>
        <w:t>6) пайдаланушыны Jhost жүйесінде тіркеу және клиенттің /бизнес-клиенттің ЭҚ пайдалану процесінде Банк пайдаланушыны сәйкестендіру тәсілдерінің бірімен сәйкестендіруді жүргізеді және электрондық құжаттар мен сұрау салулардың аутентификациясын жүзеге асырады. Клиентті/бизнес-Клиентті сәйкестендіру және аутентификациялау клиент/бизнес-клиент сервері мен банк сервері (ipSec-туннель) арасында қорғалған байланыс арнасын ұйымдастыру және ЭЦҚ/ОТР-парольді пайдалану арқылы жүзеге асырылады.</w:t>
      </w:r>
    </w:p>
    <w:p w:rsidR="00601348" w:rsidRPr="00CA2DEA" w:rsidRDefault="00601348" w:rsidP="00601348">
      <w:pPr>
        <w:shd w:val="clear" w:color="auto" w:fill="FFFFFF"/>
        <w:tabs>
          <w:tab w:val="left" w:pos="1134"/>
          <w:tab w:val="left" w:pos="1418"/>
        </w:tabs>
        <w:jc w:val="both"/>
        <w:rPr>
          <w:color w:val="000000"/>
          <w:sz w:val="24"/>
          <w:szCs w:val="24"/>
          <w:lang w:val="kk-KZ"/>
        </w:rPr>
      </w:pPr>
      <w:r>
        <w:rPr>
          <w:color w:val="000000"/>
          <w:sz w:val="24"/>
          <w:szCs w:val="24"/>
          <w:lang w:val="kk-KZ"/>
        </w:rPr>
        <w:lastRenderedPageBreak/>
        <w:t xml:space="preserve">20. </w:t>
      </w:r>
      <w:r w:rsidRPr="00601348">
        <w:rPr>
          <w:color w:val="000000"/>
          <w:sz w:val="24"/>
          <w:szCs w:val="24"/>
          <w:lang w:val="kk-KZ"/>
        </w:rPr>
        <w:t>клие</w:t>
      </w:r>
      <w:r>
        <w:rPr>
          <w:color w:val="000000"/>
          <w:sz w:val="24"/>
          <w:szCs w:val="24"/>
          <w:lang w:val="kk-KZ"/>
        </w:rPr>
        <w:t>нт/</w:t>
      </w:r>
      <w:r w:rsidRPr="00601348">
        <w:rPr>
          <w:color w:val="000000"/>
          <w:sz w:val="24"/>
          <w:szCs w:val="24"/>
          <w:lang w:val="kk-KZ"/>
        </w:rPr>
        <w:t>бизнес-клиент ОТР-құрылғы арқылы динамикалық сәйкестендіру және аутентификациялау тәсілін таңдаған жағдайда:</w:t>
      </w:r>
    </w:p>
    <w:p w:rsidR="00CF0B00" w:rsidRPr="00CA2DEA" w:rsidRDefault="00CF0B00" w:rsidP="00CF0B00">
      <w:pPr>
        <w:shd w:val="clear" w:color="auto" w:fill="FFFFFF"/>
        <w:tabs>
          <w:tab w:val="left" w:pos="1134"/>
          <w:tab w:val="left" w:pos="1418"/>
        </w:tabs>
        <w:ind w:firstLine="567"/>
        <w:jc w:val="both"/>
        <w:rPr>
          <w:color w:val="000000"/>
          <w:sz w:val="24"/>
          <w:szCs w:val="24"/>
          <w:lang w:val="kk-KZ"/>
        </w:rPr>
      </w:pPr>
      <w:r w:rsidRPr="00CA2DEA">
        <w:rPr>
          <w:color w:val="000000"/>
          <w:sz w:val="24"/>
          <w:szCs w:val="24"/>
          <w:lang w:val="kk-KZ"/>
        </w:rPr>
        <w:t>1) Банк қосылу туралы өтініште көзделген мәліметтерге сәйкес пайдаланушыны Jhost жүйесінде тіркеу/ашу бойынша іс-шараларды жүзеге асырады;</w:t>
      </w:r>
    </w:p>
    <w:p w:rsidR="00CF0B00" w:rsidRPr="00CA2DEA" w:rsidRDefault="00CF0B00" w:rsidP="00CF0B00">
      <w:pPr>
        <w:shd w:val="clear" w:color="auto" w:fill="FFFFFF"/>
        <w:tabs>
          <w:tab w:val="left" w:pos="1134"/>
          <w:tab w:val="left" w:pos="1418"/>
        </w:tabs>
        <w:ind w:firstLine="567"/>
        <w:jc w:val="both"/>
        <w:rPr>
          <w:color w:val="000000"/>
          <w:sz w:val="24"/>
          <w:szCs w:val="24"/>
          <w:lang w:val="kk-KZ"/>
        </w:rPr>
      </w:pPr>
      <w:r w:rsidRPr="00CA2DEA">
        <w:rPr>
          <w:color w:val="000000"/>
          <w:sz w:val="24"/>
          <w:szCs w:val="24"/>
          <w:lang w:val="kk-KZ"/>
        </w:rPr>
        <w:t>2) Банк клиентке/бизнес-клиентке қосылу туралы өтініште көрсетілген әрбір пайдаланушыға ОТР-құрылғыны береді;</w:t>
      </w:r>
    </w:p>
    <w:p w:rsidR="00CF0B00" w:rsidRPr="00CA2DEA" w:rsidRDefault="00CF0B00" w:rsidP="00CF0B00">
      <w:pPr>
        <w:shd w:val="clear" w:color="auto" w:fill="FFFFFF"/>
        <w:tabs>
          <w:tab w:val="left" w:pos="1134"/>
          <w:tab w:val="left" w:pos="1418"/>
        </w:tabs>
        <w:ind w:firstLine="567"/>
        <w:jc w:val="both"/>
        <w:rPr>
          <w:color w:val="000000"/>
          <w:sz w:val="24"/>
          <w:szCs w:val="24"/>
          <w:lang w:val="kk-KZ"/>
        </w:rPr>
      </w:pPr>
      <w:r w:rsidRPr="00CA2DEA">
        <w:rPr>
          <w:color w:val="000000"/>
          <w:sz w:val="24"/>
          <w:szCs w:val="24"/>
          <w:lang w:val="kk-KZ"/>
        </w:rPr>
        <w:t>3) ОТР-құрылғы клиентке/бизнес-клиентке банк көздеген нысан бойынша қабылдау-тапсыру актісі бойынша беріледі, ол клиенттің/бизнес-клиенттің бірінші басшысының (не клиент/бизнес-клиент осындай әрекеттерге уәкілеттік берген тұлғаның) қолымен және мөр бедерімен (бар болса) куәландырылады;</w:t>
      </w:r>
    </w:p>
    <w:p w:rsidR="00CF0B00" w:rsidRPr="00CA2DEA" w:rsidRDefault="00CF0B00" w:rsidP="00CF0B00">
      <w:pPr>
        <w:shd w:val="clear" w:color="auto" w:fill="FFFFFF"/>
        <w:tabs>
          <w:tab w:val="left" w:pos="1134"/>
          <w:tab w:val="left" w:pos="1418"/>
        </w:tabs>
        <w:ind w:firstLine="567"/>
        <w:jc w:val="both"/>
        <w:rPr>
          <w:color w:val="000000"/>
          <w:sz w:val="24"/>
          <w:szCs w:val="24"/>
          <w:lang w:val="kk-KZ"/>
        </w:rPr>
      </w:pPr>
      <w:r w:rsidRPr="00CA2DEA">
        <w:rPr>
          <w:color w:val="000000"/>
          <w:sz w:val="24"/>
          <w:szCs w:val="24"/>
          <w:lang w:val="kk-KZ"/>
        </w:rPr>
        <w:t>4) клиент/бизнес-клиент клиенттің/бизнес-клиенттің ішкі белгіленген жұмыс регламентіне сәйкес клиенттің/бизнес-клиенттің пайдаланушыларының ОТР-құрылғыларына қауіпсіз сақтауды және қол жеткізуді қамтамасыз етеді;</w:t>
      </w:r>
    </w:p>
    <w:p w:rsidR="00CF0B00" w:rsidRPr="00CA2DEA" w:rsidRDefault="00CF0B00" w:rsidP="00CF0B00">
      <w:pPr>
        <w:shd w:val="clear" w:color="auto" w:fill="FFFFFF"/>
        <w:tabs>
          <w:tab w:val="left" w:pos="1134"/>
          <w:tab w:val="left" w:pos="1418"/>
        </w:tabs>
        <w:ind w:firstLine="567"/>
        <w:jc w:val="both"/>
        <w:rPr>
          <w:color w:val="000000"/>
          <w:sz w:val="24"/>
          <w:szCs w:val="24"/>
          <w:lang w:val="kk-KZ"/>
        </w:rPr>
      </w:pPr>
      <w:r w:rsidRPr="00CA2DEA">
        <w:rPr>
          <w:color w:val="000000"/>
          <w:sz w:val="24"/>
          <w:szCs w:val="24"/>
          <w:lang w:val="kk-KZ"/>
        </w:rPr>
        <w:t>5) клиент/бизнес-клиент ОТР-құрылғыға ұқыпты қарауға, оны үшінші тұлғаларға бермеуге және үшінші тұлғалардың Jhost жүйесіне рұқсатсыз кіруі үшін парольді бермеуге міндеттенеді;</w:t>
      </w:r>
    </w:p>
    <w:p w:rsidR="00CF0B00" w:rsidRPr="00CA2DEA" w:rsidRDefault="00CF0B00" w:rsidP="00CF0B00">
      <w:pPr>
        <w:shd w:val="clear" w:color="auto" w:fill="FFFFFF"/>
        <w:tabs>
          <w:tab w:val="left" w:pos="1134"/>
          <w:tab w:val="left" w:pos="1418"/>
        </w:tabs>
        <w:ind w:firstLine="567"/>
        <w:jc w:val="both"/>
        <w:rPr>
          <w:color w:val="000000"/>
          <w:sz w:val="24"/>
          <w:szCs w:val="24"/>
          <w:lang w:val="kk-KZ"/>
        </w:rPr>
      </w:pPr>
      <w:r w:rsidRPr="00CA2DEA">
        <w:rPr>
          <w:color w:val="000000"/>
          <w:sz w:val="24"/>
          <w:szCs w:val="24"/>
          <w:lang w:val="kk-KZ"/>
        </w:rPr>
        <w:t xml:space="preserve">6) </w:t>
      </w:r>
      <w:r>
        <w:rPr>
          <w:color w:val="000000"/>
          <w:sz w:val="24"/>
          <w:szCs w:val="24"/>
          <w:lang w:val="kk-KZ"/>
        </w:rPr>
        <w:t>Б</w:t>
      </w:r>
      <w:r w:rsidRPr="00CA2DEA">
        <w:rPr>
          <w:color w:val="000000"/>
          <w:sz w:val="24"/>
          <w:szCs w:val="24"/>
          <w:lang w:val="kk-KZ"/>
        </w:rPr>
        <w:t xml:space="preserve">анк берген ОТР-құрылғылар, клиент/бизнес-клиент Шарттың </w:t>
      </w:r>
      <w:r>
        <w:rPr>
          <w:color w:val="000000"/>
          <w:sz w:val="24"/>
          <w:szCs w:val="24"/>
          <w:lang w:val="kk-KZ"/>
        </w:rPr>
        <w:t>талаптары</w:t>
      </w:r>
      <w:r w:rsidRPr="00CA2DEA">
        <w:rPr>
          <w:color w:val="000000"/>
          <w:sz w:val="24"/>
          <w:szCs w:val="24"/>
          <w:lang w:val="kk-KZ"/>
        </w:rPr>
        <w:t xml:space="preserve"> бойынша Jhost жүйесінде ЭҚ алу үшін ғана пайдалануға құқылы.</w:t>
      </w:r>
    </w:p>
    <w:p w:rsidR="00601348" w:rsidRDefault="00CF0B00" w:rsidP="00CF0B00">
      <w:pPr>
        <w:shd w:val="clear" w:color="auto" w:fill="FFFFFF"/>
        <w:tabs>
          <w:tab w:val="left" w:pos="1134"/>
          <w:tab w:val="left" w:pos="1418"/>
        </w:tabs>
        <w:ind w:firstLine="567"/>
        <w:jc w:val="both"/>
        <w:rPr>
          <w:color w:val="000000"/>
          <w:sz w:val="24"/>
          <w:szCs w:val="24"/>
          <w:lang w:val="kk-KZ"/>
        </w:rPr>
      </w:pPr>
      <w:r>
        <w:rPr>
          <w:color w:val="000000"/>
          <w:sz w:val="24"/>
          <w:szCs w:val="24"/>
          <w:lang w:val="kk-KZ"/>
        </w:rPr>
        <w:t>21. Клиент/</w:t>
      </w:r>
      <w:r w:rsidRPr="00CF0B00">
        <w:rPr>
          <w:color w:val="000000"/>
          <w:sz w:val="24"/>
          <w:szCs w:val="24"/>
          <w:lang w:val="kk-KZ"/>
        </w:rPr>
        <w:t>бизнес-клиент ЭЦҚ арқылы сәйкестендіру және аутентификациялау тәсілін таңдаған жағдайда:</w:t>
      </w:r>
    </w:p>
    <w:p w:rsidR="00CF0B00" w:rsidRPr="00CF0B00" w:rsidRDefault="00CF0B00" w:rsidP="00CF0B00">
      <w:pPr>
        <w:shd w:val="clear" w:color="auto" w:fill="FFFFFF"/>
        <w:tabs>
          <w:tab w:val="left" w:pos="1134"/>
          <w:tab w:val="left" w:pos="1418"/>
        </w:tabs>
        <w:ind w:firstLine="567"/>
        <w:jc w:val="both"/>
        <w:rPr>
          <w:color w:val="000000"/>
          <w:sz w:val="24"/>
          <w:szCs w:val="24"/>
          <w:lang w:val="kk-KZ"/>
        </w:rPr>
      </w:pPr>
      <w:r w:rsidRPr="00CF0B00">
        <w:rPr>
          <w:color w:val="000000"/>
          <w:sz w:val="24"/>
          <w:szCs w:val="24"/>
          <w:lang w:val="kk-KZ"/>
        </w:rPr>
        <w:t>1) клиент/бизнес-клиент өз бетінше ЭЦҚ алады және клиенттің/бизнес-клиенттің ақпараттық жүйесін Jhost жүйесіне баптау және қосу бойынша қажетті жұмыстарды жүргізеді;</w:t>
      </w:r>
    </w:p>
    <w:p w:rsidR="00CF0B00" w:rsidRPr="00CF0B00" w:rsidRDefault="00CF0B00" w:rsidP="00CF0B00">
      <w:pPr>
        <w:shd w:val="clear" w:color="auto" w:fill="FFFFFF"/>
        <w:tabs>
          <w:tab w:val="left" w:pos="1134"/>
          <w:tab w:val="left" w:pos="1418"/>
        </w:tabs>
        <w:ind w:firstLine="567"/>
        <w:jc w:val="both"/>
        <w:rPr>
          <w:color w:val="000000"/>
          <w:sz w:val="24"/>
          <w:szCs w:val="24"/>
          <w:lang w:val="kk-KZ"/>
        </w:rPr>
      </w:pPr>
      <w:r w:rsidRPr="00CF0B00">
        <w:rPr>
          <w:color w:val="000000"/>
          <w:sz w:val="24"/>
          <w:szCs w:val="24"/>
          <w:lang w:val="kk-KZ"/>
        </w:rPr>
        <w:t>2) клиент / бизнес-клиент Қазақстан Республикасының аккредиттелген куәландырушы орталығы ЭЦҚ құрған және тіркеу куәлігін берген жағдайда ғана ЭЦҚ арқылы электрондық құжаттарға қол қоюға болатындығын мойындайды;</w:t>
      </w:r>
    </w:p>
    <w:p w:rsidR="00601348" w:rsidRDefault="00CF0B00" w:rsidP="00CF0B00">
      <w:pPr>
        <w:shd w:val="clear" w:color="auto" w:fill="FFFFFF"/>
        <w:tabs>
          <w:tab w:val="left" w:pos="1134"/>
          <w:tab w:val="left" w:pos="1418"/>
        </w:tabs>
        <w:ind w:firstLine="567"/>
        <w:jc w:val="both"/>
        <w:rPr>
          <w:color w:val="000000"/>
          <w:sz w:val="24"/>
          <w:szCs w:val="24"/>
          <w:lang w:val="kk-KZ"/>
        </w:rPr>
      </w:pPr>
      <w:r w:rsidRPr="00CF0B00">
        <w:rPr>
          <w:color w:val="000000"/>
          <w:sz w:val="24"/>
          <w:szCs w:val="24"/>
          <w:lang w:val="kk-KZ"/>
        </w:rPr>
        <w:t>3) клиент/бизнес-клиент клиенттің/бизнес-клиенттің белгіленген ішкі жұмыс регламентіне сәйкес клиенттің/бизнес-клиенттің пайдаланушыларының ЭЦҚ қауіпсіз сақталуын және оған қол жеткізуін қамтамасыз етеді.</w:t>
      </w:r>
    </w:p>
    <w:p w:rsidR="00CF0B00" w:rsidRDefault="00CF0B00" w:rsidP="00CF0B00">
      <w:pPr>
        <w:shd w:val="clear" w:color="auto" w:fill="FFFFFF"/>
        <w:tabs>
          <w:tab w:val="left" w:pos="1134"/>
          <w:tab w:val="left" w:pos="1418"/>
        </w:tabs>
        <w:ind w:firstLine="567"/>
        <w:jc w:val="both"/>
        <w:rPr>
          <w:color w:val="000000"/>
          <w:sz w:val="24"/>
          <w:szCs w:val="24"/>
          <w:lang w:val="kk-KZ"/>
        </w:rPr>
      </w:pPr>
      <w:r>
        <w:rPr>
          <w:color w:val="000000"/>
          <w:sz w:val="24"/>
          <w:szCs w:val="24"/>
          <w:lang w:val="kk-KZ"/>
        </w:rPr>
        <w:t>22.</w:t>
      </w:r>
      <w:r w:rsidRPr="00CF0B00">
        <w:rPr>
          <w:lang w:val="kk-KZ"/>
        </w:rPr>
        <w:t xml:space="preserve"> </w:t>
      </w:r>
      <w:r>
        <w:rPr>
          <w:lang w:val="kk-KZ"/>
        </w:rPr>
        <w:t>«</w:t>
      </w:r>
      <w:r w:rsidRPr="00CF0B00">
        <w:rPr>
          <w:color w:val="000000"/>
          <w:sz w:val="24"/>
          <w:szCs w:val="24"/>
          <w:lang w:val="kk-KZ"/>
        </w:rPr>
        <w:t>Интернет-банкинг</w:t>
      </w:r>
      <w:r>
        <w:rPr>
          <w:color w:val="000000"/>
          <w:sz w:val="24"/>
          <w:szCs w:val="24"/>
          <w:lang w:val="kk-KZ"/>
        </w:rPr>
        <w:t>»</w:t>
      </w:r>
      <w:r w:rsidRPr="00CF0B00">
        <w:rPr>
          <w:color w:val="000000"/>
          <w:sz w:val="24"/>
          <w:szCs w:val="24"/>
          <w:lang w:val="kk-KZ"/>
        </w:rPr>
        <w:t xml:space="preserve"> жүйесіне қосылу және онымен жұмыс істеу үшін:</w:t>
      </w:r>
    </w:p>
    <w:p w:rsidR="00CF0B00" w:rsidRPr="00CF0B00" w:rsidRDefault="00CF0B00" w:rsidP="00CF0B00">
      <w:pPr>
        <w:shd w:val="clear" w:color="auto" w:fill="FFFFFF"/>
        <w:tabs>
          <w:tab w:val="left" w:pos="1134"/>
          <w:tab w:val="left" w:pos="1418"/>
        </w:tabs>
        <w:ind w:firstLine="567"/>
        <w:jc w:val="both"/>
        <w:rPr>
          <w:color w:val="000000"/>
          <w:sz w:val="24"/>
          <w:szCs w:val="24"/>
          <w:lang w:val="kk-KZ"/>
        </w:rPr>
      </w:pPr>
      <w:r w:rsidRPr="00CF0B00">
        <w:rPr>
          <w:color w:val="000000"/>
          <w:sz w:val="24"/>
          <w:szCs w:val="24"/>
          <w:lang w:val="kk-KZ"/>
        </w:rPr>
        <w:t xml:space="preserve">1) клиент/бизнес-клиент өзі таңдаған сәйкестендіру тәсілі туралы ақпаратты, сондай-ақ Пайдаланушының сенім білдірілген ұялы телефон нөмірін/электрондық пошта мекенжайын және/немесе </w:t>
      </w:r>
      <w:r>
        <w:rPr>
          <w:color w:val="000000"/>
          <w:sz w:val="24"/>
          <w:szCs w:val="24"/>
          <w:lang w:val="kk-KZ"/>
        </w:rPr>
        <w:t>«</w:t>
      </w:r>
      <w:r w:rsidRPr="00CF0B00">
        <w:rPr>
          <w:color w:val="000000"/>
          <w:sz w:val="24"/>
          <w:szCs w:val="24"/>
          <w:lang w:val="kk-KZ"/>
        </w:rPr>
        <w:t>Интернет – банкинг</w:t>
      </w:r>
      <w:r>
        <w:rPr>
          <w:color w:val="000000"/>
          <w:sz w:val="24"/>
          <w:szCs w:val="24"/>
          <w:lang w:val="kk-KZ"/>
        </w:rPr>
        <w:t>»</w:t>
      </w:r>
      <w:r w:rsidRPr="00CF0B00">
        <w:rPr>
          <w:color w:val="000000"/>
          <w:sz w:val="24"/>
          <w:szCs w:val="24"/>
          <w:lang w:val="kk-KZ"/>
        </w:rPr>
        <w:t xml:space="preserve"> жүйесіне тіркелу, кіру кезінде кейіннен пайдалану үшін ОТР-құрылғыны ұсыну қажеттілігін көрсете отырып, қосылу туралы өтінішті толтыруы және қол қоюы тиіс төлем құжаттары;</w:t>
      </w:r>
    </w:p>
    <w:p w:rsidR="00CF0B00" w:rsidRDefault="00CF0B00" w:rsidP="00CF0B00">
      <w:pPr>
        <w:shd w:val="clear" w:color="auto" w:fill="FFFFFF"/>
        <w:tabs>
          <w:tab w:val="left" w:pos="1134"/>
          <w:tab w:val="left" w:pos="1418"/>
        </w:tabs>
        <w:ind w:firstLine="567"/>
        <w:jc w:val="both"/>
        <w:rPr>
          <w:color w:val="000000"/>
          <w:sz w:val="24"/>
          <w:szCs w:val="24"/>
          <w:lang w:val="kk-KZ"/>
        </w:rPr>
      </w:pPr>
      <w:r w:rsidRPr="00CF0B00">
        <w:rPr>
          <w:color w:val="000000"/>
          <w:sz w:val="24"/>
          <w:szCs w:val="24"/>
          <w:lang w:val="kk-KZ"/>
        </w:rPr>
        <w:t>2) Банк пайдаланушыны ЭБ</w:t>
      </w:r>
      <w:r>
        <w:rPr>
          <w:color w:val="000000"/>
          <w:sz w:val="24"/>
          <w:szCs w:val="24"/>
          <w:lang w:val="kk-KZ"/>
        </w:rPr>
        <w:t>Қ</w:t>
      </w:r>
      <w:r w:rsidRPr="00CF0B00">
        <w:rPr>
          <w:color w:val="000000"/>
          <w:sz w:val="24"/>
          <w:szCs w:val="24"/>
          <w:lang w:val="kk-KZ"/>
        </w:rPr>
        <w:t xml:space="preserve"> жүйесін</w:t>
      </w:r>
      <w:r>
        <w:rPr>
          <w:color w:val="000000"/>
          <w:sz w:val="24"/>
          <w:szCs w:val="24"/>
          <w:lang w:val="kk-KZ"/>
        </w:rPr>
        <w:t>е енгізу бойынша іс-</w:t>
      </w:r>
      <w:r w:rsidRPr="00CF0B00">
        <w:rPr>
          <w:color w:val="000000"/>
          <w:sz w:val="24"/>
          <w:szCs w:val="24"/>
          <w:lang w:val="kk-KZ"/>
        </w:rPr>
        <w:t>шараларды жүзеге асырады және клиентке/бизнес-клиентке (пайдаланушыға) ОТР-құрылғыны қабылдау-беру актісі бойынша (клиент/бизнес-клиент сәйкестендірудің тиісті тәсілін таңдаған жағдайда)береді;</w:t>
      </w:r>
    </w:p>
    <w:p w:rsidR="00CF0B00" w:rsidRPr="00CF0B00" w:rsidRDefault="00CF0B00" w:rsidP="00CF0B00">
      <w:pPr>
        <w:shd w:val="clear" w:color="auto" w:fill="FFFFFF"/>
        <w:tabs>
          <w:tab w:val="left" w:pos="1134"/>
          <w:tab w:val="left" w:pos="1418"/>
        </w:tabs>
        <w:ind w:firstLine="567"/>
        <w:jc w:val="both"/>
        <w:rPr>
          <w:color w:val="000000"/>
          <w:sz w:val="24"/>
          <w:szCs w:val="24"/>
          <w:lang w:val="kk-KZ"/>
        </w:rPr>
      </w:pPr>
      <w:r w:rsidRPr="00CF0B00">
        <w:rPr>
          <w:color w:val="000000"/>
          <w:sz w:val="24"/>
          <w:szCs w:val="24"/>
          <w:lang w:val="kk-KZ"/>
        </w:rPr>
        <w:t>3) клиент/бизнес-клиент (пайдаланушы) мобильді қосымшаны мобильді құрылғыға орнатады не</w:t>
      </w:r>
      <w:r>
        <w:rPr>
          <w:color w:val="000000"/>
          <w:sz w:val="24"/>
          <w:szCs w:val="24"/>
          <w:lang w:val="kk-KZ"/>
        </w:rPr>
        <w:t>месе</w:t>
      </w:r>
      <w:r w:rsidRPr="00CF0B00">
        <w:rPr>
          <w:color w:val="000000"/>
          <w:sz w:val="24"/>
          <w:szCs w:val="24"/>
          <w:lang w:val="kk-KZ"/>
        </w:rPr>
        <w:t xml:space="preserve"> жүйеге web-нұсқа арқылы </w:t>
      </w:r>
      <w:r>
        <w:rPr>
          <w:color w:val="000000"/>
          <w:sz w:val="24"/>
          <w:szCs w:val="24"/>
          <w:lang w:val="kk-KZ"/>
        </w:rPr>
        <w:t>кіреді</w:t>
      </w:r>
      <w:r w:rsidRPr="00CF0B00">
        <w:rPr>
          <w:color w:val="000000"/>
          <w:sz w:val="24"/>
          <w:szCs w:val="24"/>
          <w:lang w:val="kk-KZ"/>
        </w:rPr>
        <w:t>;</w:t>
      </w:r>
    </w:p>
    <w:p w:rsidR="00CF0B00" w:rsidRPr="00CF0B00" w:rsidRDefault="00CF0B00" w:rsidP="00CF0B00">
      <w:pPr>
        <w:shd w:val="clear" w:color="auto" w:fill="FFFFFF"/>
        <w:tabs>
          <w:tab w:val="left" w:pos="1134"/>
          <w:tab w:val="left" w:pos="1418"/>
        </w:tabs>
        <w:ind w:firstLine="567"/>
        <w:jc w:val="both"/>
        <w:rPr>
          <w:color w:val="000000"/>
          <w:sz w:val="24"/>
          <w:szCs w:val="24"/>
          <w:lang w:val="kk-KZ"/>
        </w:rPr>
      </w:pPr>
      <w:r>
        <w:rPr>
          <w:color w:val="000000"/>
          <w:sz w:val="24"/>
          <w:szCs w:val="24"/>
          <w:lang w:val="kk-KZ"/>
        </w:rPr>
        <w:t>4) клиент/</w:t>
      </w:r>
      <w:r w:rsidRPr="00CF0B00">
        <w:rPr>
          <w:color w:val="000000"/>
          <w:sz w:val="24"/>
          <w:szCs w:val="24"/>
          <w:lang w:val="kk-KZ"/>
        </w:rPr>
        <w:t>бизнес-клиент (пайдаланушы) қосылу туралы өтініште көрсетілген Пайдаланушының жеке сәйкестендіру нөмірі және пайдаланушының сенім білдірілген телефон нөмірі ретінде көрсет</w:t>
      </w:r>
      <w:r>
        <w:rPr>
          <w:color w:val="000000"/>
          <w:sz w:val="24"/>
          <w:szCs w:val="24"/>
          <w:lang w:val="kk-KZ"/>
        </w:rPr>
        <w:t>е</w:t>
      </w:r>
      <w:r w:rsidRPr="00CF0B00">
        <w:rPr>
          <w:color w:val="000000"/>
          <w:sz w:val="24"/>
          <w:szCs w:val="24"/>
          <w:lang w:val="kk-KZ"/>
        </w:rPr>
        <w:t xml:space="preserve"> отырып, жүйеде дербес тіркеледі;</w:t>
      </w:r>
    </w:p>
    <w:p w:rsidR="00CF0B00" w:rsidRPr="00CF0B00" w:rsidRDefault="00CF0B00" w:rsidP="00CF0B00">
      <w:pPr>
        <w:shd w:val="clear" w:color="auto" w:fill="FFFFFF"/>
        <w:tabs>
          <w:tab w:val="left" w:pos="1134"/>
          <w:tab w:val="left" w:pos="1418"/>
        </w:tabs>
        <w:ind w:firstLine="567"/>
        <w:jc w:val="both"/>
        <w:rPr>
          <w:color w:val="000000"/>
          <w:sz w:val="24"/>
          <w:szCs w:val="24"/>
          <w:lang w:val="kk-KZ"/>
        </w:rPr>
      </w:pPr>
      <w:r w:rsidRPr="00CF0B00">
        <w:rPr>
          <w:color w:val="000000"/>
          <w:sz w:val="24"/>
          <w:szCs w:val="24"/>
          <w:lang w:val="kk-KZ"/>
        </w:rPr>
        <w:t>5) пайдаланушыны жүйеде тіркеу процесінде Банк ОТР-парольдің сәйкестігін тексеру арқылы пайдаланушыны сәйкестендіреді (пайдаланушының сенімді телефон нөміріне/электрондық пошта мекенжайына смс-хабарламамен жіберілген);</w:t>
      </w:r>
    </w:p>
    <w:p w:rsidR="00CF0B00" w:rsidRDefault="00CF0B00" w:rsidP="00CF0B00">
      <w:pPr>
        <w:shd w:val="clear" w:color="auto" w:fill="FFFFFF"/>
        <w:tabs>
          <w:tab w:val="left" w:pos="1134"/>
          <w:tab w:val="left" w:pos="1418"/>
        </w:tabs>
        <w:ind w:firstLine="567"/>
        <w:jc w:val="both"/>
        <w:rPr>
          <w:color w:val="000000"/>
          <w:sz w:val="24"/>
          <w:szCs w:val="24"/>
          <w:lang w:val="kk-KZ"/>
        </w:rPr>
      </w:pPr>
      <w:r>
        <w:rPr>
          <w:color w:val="000000"/>
          <w:sz w:val="24"/>
          <w:szCs w:val="24"/>
          <w:lang w:val="kk-KZ"/>
        </w:rPr>
        <w:t>6) клиент/бизнес-клиент (пайдаланушы) ЭБҚ</w:t>
      </w:r>
      <w:r w:rsidRPr="00CF0B00">
        <w:rPr>
          <w:color w:val="000000"/>
          <w:sz w:val="24"/>
          <w:szCs w:val="24"/>
          <w:lang w:val="kk-KZ"/>
        </w:rPr>
        <w:t xml:space="preserve"> жүйесінде тіркелу кезінде: мобильді қосымшаны пайдалану кезінде </w:t>
      </w:r>
      <w:r>
        <w:rPr>
          <w:color w:val="000000"/>
          <w:sz w:val="24"/>
          <w:szCs w:val="24"/>
          <w:lang w:val="kk-KZ"/>
        </w:rPr>
        <w:t>Қ</w:t>
      </w:r>
      <w:r w:rsidRPr="00CF0B00">
        <w:rPr>
          <w:color w:val="000000"/>
          <w:sz w:val="24"/>
          <w:szCs w:val="24"/>
          <w:lang w:val="kk-KZ"/>
        </w:rPr>
        <w:t xml:space="preserve">ұпиялылық саясатының шарттарын қабылдайды және </w:t>
      </w:r>
      <w:r>
        <w:rPr>
          <w:color w:val="000000"/>
          <w:sz w:val="24"/>
          <w:szCs w:val="24"/>
          <w:lang w:val="kk-KZ"/>
        </w:rPr>
        <w:t>Ж</w:t>
      </w:r>
      <w:r w:rsidRPr="00CF0B00">
        <w:rPr>
          <w:color w:val="000000"/>
          <w:sz w:val="24"/>
          <w:szCs w:val="24"/>
          <w:lang w:val="kk-KZ"/>
        </w:rPr>
        <w:t xml:space="preserve">үйеге </w:t>
      </w:r>
      <w:r>
        <w:rPr>
          <w:color w:val="000000"/>
          <w:sz w:val="24"/>
          <w:szCs w:val="24"/>
          <w:lang w:val="kk-KZ"/>
        </w:rPr>
        <w:t>оңай</w:t>
      </w:r>
      <w:r w:rsidRPr="00CF0B00">
        <w:rPr>
          <w:color w:val="000000"/>
          <w:sz w:val="24"/>
          <w:szCs w:val="24"/>
          <w:lang w:val="kk-KZ"/>
        </w:rPr>
        <w:t xml:space="preserve"> кіру үшін </w:t>
      </w:r>
      <w:r w:rsidR="00CA3735" w:rsidRPr="00CF0B00">
        <w:rPr>
          <w:color w:val="000000"/>
          <w:sz w:val="24"/>
          <w:szCs w:val="24"/>
          <w:lang w:val="kk-KZ"/>
        </w:rPr>
        <w:t>пайдаланушының жеке деректерін сенімді қорғауға мүмкіндік беретін (қажет болған жағдайда)</w:t>
      </w:r>
      <w:r w:rsidR="00CA3735">
        <w:rPr>
          <w:color w:val="000000"/>
          <w:sz w:val="24"/>
          <w:szCs w:val="24"/>
          <w:lang w:val="kk-KZ"/>
        </w:rPr>
        <w:t xml:space="preserve"> </w:t>
      </w:r>
      <w:r w:rsidRPr="00CF0B00">
        <w:rPr>
          <w:color w:val="000000"/>
          <w:sz w:val="24"/>
          <w:szCs w:val="24"/>
          <w:lang w:val="kk-KZ"/>
        </w:rPr>
        <w:t xml:space="preserve">PIN-кодты (міндетті түрде)/пайдаланушының көлемді-кеңістіктік бет пішінін/саусақ іздерін сканерлеуге негізделген пайдаланушыны сәйкестендірудің өзге технологиялары/тәсілдерін </w:t>
      </w:r>
      <w:r w:rsidR="00CA3735">
        <w:rPr>
          <w:color w:val="000000"/>
          <w:sz w:val="24"/>
          <w:szCs w:val="24"/>
          <w:lang w:val="kk-KZ"/>
        </w:rPr>
        <w:t>пайдаланады</w:t>
      </w:r>
      <w:r w:rsidRPr="00CF0B00">
        <w:rPr>
          <w:color w:val="000000"/>
          <w:sz w:val="24"/>
          <w:szCs w:val="24"/>
          <w:lang w:val="kk-KZ"/>
        </w:rPr>
        <w:t xml:space="preserve">; </w:t>
      </w:r>
      <w:r w:rsidR="00CA3735">
        <w:rPr>
          <w:color w:val="000000"/>
          <w:sz w:val="24"/>
          <w:szCs w:val="24"/>
          <w:lang w:val="kk-KZ"/>
        </w:rPr>
        <w:t>Ж</w:t>
      </w:r>
      <w:r w:rsidRPr="00CF0B00">
        <w:rPr>
          <w:color w:val="000000"/>
          <w:sz w:val="24"/>
          <w:szCs w:val="24"/>
          <w:lang w:val="kk-KZ"/>
        </w:rPr>
        <w:t xml:space="preserve">үйенің web-нұсқасын </w:t>
      </w:r>
      <w:r w:rsidRPr="00CF0B00">
        <w:rPr>
          <w:color w:val="000000"/>
          <w:sz w:val="24"/>
          <w:szCs w:val="24"/>
          <w:lang w:val="kk-KZ"/>
        </w:rPr>
        <w:lastRenderedPageBreak/>
        <w:t>пайдалану кезінде оған кіру паролін орнатады.</w:t>
      </w:r>
    </w:p>
    <w:p w:rsidR="00656D01" w:rsidRPr="00CA2DEA" w:rsidRDefault="00656D01" w:rsidP="00C3166A">
      <w:pPr>
        <w:pStyle w:val="af9"/>
        <w:rPr>
          <w:rFonts w:ascii="Times New Roman" w:hAnsi="Times New Roman"/>
          <w:b/>
          <w:color w:val="000000"/>
          <w:lang w:val="kk-KZ"/>
        </w:rPr>
      </w:pPr>
      <w:bookmarkStart w:id="19" w:name="_Toc69739564"/>
      <w:bookmarkStart w:id="20" w:name="_Toc74318451"/>
      <w:bookmarkStart w:id="21" w:name="_Toc73007871"/>
    </w:p>
    <w:p w:rsidR="008C5EDB" w:rsidRPr="00980AB4" w:rsidRDefault="00CA3735" w:rsidP="00CA3735">
      <w:pPr>
        <w:pStyle w:val="af9"/>
        <w:numPr>
          <w:ilvl w:val="0"/>
          <w:numId w:val="54"/>
        </w:numPr>
        <w:spacing w:after="0"/>
        <w:outlineLvl w:val="0"/>
        <w:rPr>
          <w:rFonts w:ascii="Times New Roman" w:hAnsi="Times New Roman"/>
          <w:b/>
          <w:color w:val="000000"/>
        </w:rPr>
      </w:pPr>
      <w:bookmarkStart w:id="22" w:name="_Toc100736822"/>
      <w:r>
        <w:rPr>
          <w:rFonts w:ascii="Times New Roman" w:hAnsi="Times New Roman"/>
          <w:b/>
          <w:color w:val="000000"/>
          <w:lang w:val="kk-KZ"/>
        </w:rPr>
        <w:t>тарау</w:t>
      </w:r>
      <w:r w:rsidR="00257C68" w:rsidRPr="00980AB4">
        <w:rPr>
          <w:rFonts w:ascii="Times New Roman" w:hAnsi="Times New Roman"/>
          <w:b/>
          <w:color w:val="000000"/>
        </w:rPr>
        <w:t xml:space="preserve">. </w:t>
      </w:r>
      <w:bookmarkEnd w:id="19"/>
      <w:bookmarkEnd w:id="20"/>
      <w:bookmarkEnd w:id="21"/>
      <w:bookmarkEnd w:id="22"/>
      <w:r w:rsidRPr="00CA3735">
        <w:rPr>
          <w:rFonts w:ascii="Times New Roman" w:hAnsi="Times New Roman"/>
          <w:b/>
          <w:color w:val="000000"/>
        </w:rPr>
        <w:t>Электрондық банк қызметтерін көрсету кезіндегі қауіпсіздік рәсімдері</w:t>
      </w:r>
    </w:p>
    <w:p w:rsidR="00E61698" w:rsidRPr="00980AB4" w:rsidRDefault="00CA3735" w:rsidP="00CA3735">
      <w:pPr>
        <w:shd w:val="clear" w:color="auto" w:fill="FFFFFF"/>
        <w:tabs>
          <w:tab w:val="left" w:pos="1134"/>
          <w:tab w:val="left" w:pos="1418"/>
        </w:tabs>
        <w:jc w:val="both"/>
        <w:rPr>
          <w:color w:val="000000"/>
          <w:sz w:val="24"/>
          <w:szCs w:val="24"/>
        </w:rPr>
      </w:pPr>
      <w:r>
        <w:rPr>
          <w:color w:val="000000"/>
          <w:sz w:val="24"/>
          <w:szCs w:val="24"/>
          <w:lang w:val="kk-KZ"/>
        </w:rPr>
        <w:t xml:space="preserve">23. </w:t>
      </w:r>
      <w:r w:rsidRPr="00CA3735">
        <w:rPr>
          <w:color w:val="000000"/>
          <w:sz w:val="24"/>
          <w:szCs w:val="24"/>
        </w:rPr>
        <w:t xml:space="preserve">Банктің ЭҚ беруі </w:t>
      </w:r>
      <w:r>
        <w:rPr>
          <w:color w:val="000000"/>
          <w:sz w:val="24"/>
          <w:szCs w:val="24"/>
          <w:lang w:val="kk-KZ"/>
        </w:rPr>
        <w:t>Б</w:t>
      </w:r>
      <w:r w:rsidRPr="00CA3735">
        <w:rPr>
          <w:color w:val="000000"/>
          <w:sz w:val="24"/>
          <w:szCs w:val="24"/>
        </w:rPr>
        <w:t>анктің ақпараттық қауіпсіздік саясатында және шартта белгіленген қауіпсіздік рәсімдеріне сәйкес жүргізіледі.</w:t>
      </w:r>
    </w:p>
    <w:p w:rsidR="008B4010" w:rsidRDefault="00CA3735" w:rsidP="00CA3735">
      <w:pPr>
        <w:shd w:val="clear" w:color="auto" w:fill="FFFFFF"/>
        <w:tabs>
          <w:tab w:val="left" w:pos="1134"/>
          <w:tab w:val="left" w:pos="1418"/>
        </w:tabs>
        <w:jc w:val="both"/>
        <w:rPr>
          <w:color w:val="000000"/>
          <w:sz w:val="24"/>
          <w:szCs w:val="24"/>
          <w:lang w:val="kk-KZ"/>
        </w:rPr>
      </w:pPr>
      <w:r>
        <w:rPr>
          <w:color w:val="000000"/>
          <w:sz w:val="24"/>
          <w:szCs w:val="24"/>
          <w:lang w:val="kk-KZ"/>
        </w:rPr>
        <w:t>24. Қауәпсіздік процедуралары қамтамасыз етеді:</w:t>
      </w:r>
    </w:p>
    <w:p w:rsidR="00CA3735" w:rsidRPr="00CA3735" w:rsidRDefault="00CA3735" w:rsidP="00CA3735">
      <w:pPr>
        <w:shd w:val="clear" w:color="auto" w:fill="FFFFFF"/>
        <w:tabs>
          <w:tab w:val="left" w:pos="1134"/>
          <w:tab w:val="left" w:pos="1418"/>
        </w:tabs>
        <w:jc w:val="both"/>
        <w:rPr>
          <w:color w:val="000000"/>
          <w:sz w:val="24"/>
          <w:szCs w:val="24"/>
          <w:lang w:val="kk-KZ"/>
        </w:rPr>
      </w:pPr>
      <w:r w:rsidRPr="00CA3735">
        <w:rPr>
          <w:color w:val="000000"/>
          <w:sz w:val="24"/>
          <w:szCs w:val="24"/>
          <w:lang w:val="kk-KZ"/>
        </w:rPr>
        <w:t>1) Клиентті/бизнес-Клиентті дұрыс сәйкестендіру және оның тиісті ЭҚ алу құқығы;</w:t>
      </w:r>
    </w:p>
    <w:p w:rsidR="00CA3735" w:rsidRPr="00CA3735" w:rsidRDefault="00CA3735" w:rsidP="00CA3735">
      <w:pPr>
        <w:shd w:val="clear" w:color="auto" w:fill="FFFFFF"/>
        <w:tabs>
          <w:tab w:val="left" w:pos="1134"/>
          <w:tab w:val="left" w:pos="1418"/>
        </w:tabs>
        <w:jc w:val="both"/>
        <w:rPr>
          <w:color w:val="000000"/>
          <w:sz w:val="24"/>
          <w:szCs w:val="24"/>
          <w:lang w:val="kk-KZ"/>
        </w:rPr>
      </w:pPr>
      <w:r w:rsidRPr="00CA3735">
        <w:rPr>
          <w:color w:val="000000"/>
          <w:sz w:val="24"/>
          <w:szCs w:val="24"/>
          <w:lang w:val="kk-KZ"/>
        </w:rPr>
        <w:t>2) Банк тарапынан клиентке/бизнес-клиентке ЭҚ ұсынуға негіз болатын электрондық құжаттардың мазмұнында бұрмалаулардың және (немесе) өзгерістердің болуын анықтау;</w:t>
      </w:r>
    </w:p>
    <w:p w:rsidR="00CA3735" w:rsidRDefault="00CA3735" w:rsidP="00CA3735">
      <w:pPr>
        <w:shd w:val="clear" w:color="auto" w:fill="FFFFFF"/>
        <w:tabs>
          <w:tab w:val="left" w:pos="1134"/>
          <w:tab w:val="left" w:pos="1418"/>
        </w:tabs>
        <w:jc w:val="both"/>
        <w:rPr>
          <w:color w:val="000000"/>
          <w:sz w:val="24"/>
          <w:szCs w:val="24"/>
          <w:lang w:val="kk-KZ"/>
        </w:rPr>
      </w:pPr>
      <w:r w:rsidRPr="00CA3735">
        <w:rPr>
          <w:color w:val="000000"/>
          <w:sz w:val="24"/>
          <w:szCs w:val="24"/>
          <w:lang w:val="kk-KZ"/>
        </w:rPr>
        <w:t>3) банктік құпияны және деректердің тұтастығын құрайтын ақпаратқа рұқсатсыз қол жеткізуден қорғауды қамтиды.</w:t>
      </w:r>
    </w:p>
    <w:p w:rsidR="00CA3735" w:rsidRPr="00CA3735" w:rsidRDefault="00CA3735" w:rsidP="00CA3735">
      <w:pPr>
        <w:shd w:val="clear" w:color="auto" w:fill="FFFFFF"/>
        <w:tabs>
          <w:tab w:val="left" w:pos="1134"/>
          <w:tab w:val="left" w:pos="1418"/>
        </w:tabs>
        <w:jc w:val="both"/>
        <w:rPr>
          <w:color w:val="000000"/>
          <w:sz w:val="24"/>
          <w:szCs w:val="24"/>
          <w:lang w:val="kk-KZ"/>
        </w:rPr>
      </w:pPr>
      <w:r>
        <w:rPr>
          <w:color w:val="000000"/>
          <w:sz w:val="24"/>
          <w:szCs w:val="24"/>
          <w:lang w:val="kk-KZ"/>
        </w:rPr>
        <w:t xml:space="preserve">25. </w:t>
      </w:r>
      <w:r w:rsidRPr="00CA3735">
        <w:rPr>
          <w:color w:val="000000"/>
          <w:sz w:val="24"/>
          <w:szCs w:val="24"/>
          <w:lang w:val="kk-KZ"/>
        </w:rPr>
        <w:t>Клиентті/бизнес-Клиентті сенімді сәйкестендіру және оның тиісті ЭҚ алу құқығына сәйкестендірудің бір немесе бірнеше тәсілдерін қолдана отырып, аутентификация арқылы қол жеткізіледі.</w:t>
      </w:r>
    </w:p>
    <w:p w:rsidR="00CA3735" w:rsidRDefault="00CA3735" w:rsidP="00CA3735">
      <w:pPr>
        <w:shd w:val="clear" w:color="auto" w:fill="FFFFFF"/>
        <w:tabs>
          <w:tab w:val="left" w:pos="1134"/>
          <w:tab w:val="left" w:pos="1418"/>
        </w:tabs>
        <w:jc w:val="both"/>
        <w:rPr>
          <w:color w:val="000000"/>
          <w:sz w:val="24"/>
          <w:szCs w:val="24"/>
          <w:lang w:val="kk-KZ"/>
        </w:rPr>
      </w:pPr>
      <w:r>
        <w:rPr>
          <w:color w:val="000000"/>
          <w:sz w:val="24"/>
          <w:szCs w:val="24"/>
          <w:lang w:val="kk-KZ"/>
        </w:rPr>
        <w:t xml:space="preserve">26. </w:t>
      </w:r>
      <w:r w:rsidRPr="00CA3735">
        <w:rPr>
          <w:color w:val="000000"/>
          <w:sz w:val="24"/>
          <w:szCs w:val="24"/>
          <w:lang w:val="kk-KZ"/>
        </w:rPr>
        <w:t>жүйені пайдаланушы тарапынан рұқсат етілмеген іс-әрекеттер анықталған жағдайда, клиент/бизнес-клиент жүйедегі және/немесе Jhost жүйесіндегі жеке кабинетті бұғаттау бойынша алдын алу шараларын қабылдау үшін банктің бөлімшесіне немесе байланыс орталығына дереу жүгінеді.</w:t>
      </w:r>
    </w:p>
    <w:p w:rsidR="001F3889" w:rsidRPr="00CA2DEA" w:rsidRDefault="001F3889" w:rsidP="00791744">
      <w:pPr>
        <w:tabs>
          <w:tab w:val="left" w:pos="1418"/>
        </w:tabs>
        <w:ind w:left="709"/>
        <w:jc w:val="both"/>
        <w:rPr>
          <w:color w:val="000000"/>
          <w:sz w:val="24"/>
          <w:lang w:val="kk-KZ"/>
        </w:rPr>
      </w:pPr>
    </w:p>
    <w:p w:rsidR="003F40A5" w:rsidRDefault="00CA3735" w:rsidP="00CA3735">
      <w:pPr>
        <w:pStyle w:val="af9"/>
        <w:numPr>
          <w:ilvl w:val="0"/>
          <w:numId w:val="54"/>
        </w:numPr>
        <w:spacing w:after="0"/>
        <w:outlineLvl w:val="0"/>
        <w:rPr>
          <w:rFonts w:ascii="Times New Roman" w:hAnsi="Times New Roman"/>
          <w:b/>
          <w:color w:val="000000"/>
          <w:lang w:val="kk-KZ"/>
        </w:rPr>
      </w:pPr>
      <w:bookmarkStart w:id="23" w:name="_Toc69739566"/>
      <w:bookmarkStart w:id="24" w:name="_Toc74318453"/>
      <w:bookmarkStart w:id="25" w:name="_Toc73007873"/>
      <w:bookmarkStart w:id="26" w:name="_Toc100736823"/>
      <w:r>
        <w:rPr>
          <w:rFonts w:ascii="Times New Roman" w:hAnsi="Times New Roman"/>
          <w:b/>
          <w:color w:val="000000"/>
          <w:lang w:val="kk-KZ"/>
        </w:rPr>
        <w:t>тарау</w:t>
      </w:r>
      <w:r w:rsidR="003F40A5" w:rsidRPr="00980AB4">
        <w:rPr>
          <w:rFonts w:ascii="Times New Roman" w:hAnsi="Times New Roman"/>
          <w:b/>
          <w:color w:val="000000"/>
        </w:rPr>
        <w:t xml:space="preserve">. </w:t>
      </w:r>
      <w:bookmarkEnd w:id="23"/>
      <w:bookmarkEnd w:id="24"/>
      <w:bookmarkEnd w:id="25"/>
      <w:bookmarkEnd w:id="26"/>
      <w:r w:rsidRPr="00CA3735">
        <w:rPr>
          <w:rFonts w:ascii="Times New Roman" w:hAnsi="Times New Roman"/>
          <w:b/>
          <w:color w:val="000000"/>
        </w:rPr>
        <w:t>Электрондық банк қызметтерін көрсетуді тоқтата тұру және тоқтату</w:t>
      </w:r>
    </w:p>
    <w:p w:rsidR="00B20E1C" w:rsidRDefault="00CA3735" w:rsidP="00CA3735">
      <w:pPr>
        <w:shd w:val="clear" w:color="auto" w:fill="FFFFFF"/>
        <w:tabs>
          <w:tab w:val="left" w:pos="1134"/>
          <w:tab w:val="left" w:pos="1418"/>
        </w:tabs>
        <w:ind w:firstLine="567"/>
        <w:jc w:val="both"/>
        <w:rPr>
          <w:color w:val="000000"/>
          <w:sz w:val="24"/>
          <w:szCs w:val="24"/>
          <w:lang w:val="kk-KZ"/>
        </w:rPr>
      </w:pPr>
      <w:r>
        <w:rPr>
          <w:color w:val="000000"/>
          <w:sz w:val="24"/>
          <w:szCs w:val="24"/>
          <w:lang w:val="kk-KZ"/>
        </w:rPr>
        <w:t xml:space="preserve">27. </w:t>
      </w:r>
      <w:r w:rsidRPr="00CA3735">
        <w:rPr>
          <w:color w:val="000000"/>
          <w:sz w:val="24"/>
          <w:szCs w:val="24"/>
          <w:lang w:val="kk-KZ"/>
        </w:rPr>
        <w:t>Банк клиентке/бизнес-клиентке ЭҚ беруді/клиенттің/бизнес-клиенттің ЭҚ-ға қолжетімділігін мынадай жағдайларда тоқтата</w:t>
      </w:r>
      <w:r>
        <w:rPr>
          <w:color w:val="000000"/>
          <w:sz w:val="24"/>
          <w:szCs w:val="24"/>
          <w:lang w:val="kk-KZ"/>
        </w:rPr>
        <w:t xml:space="preserve"> тұрады </w:t>
      </w:r>
      <w:r w:rsidRPr="00CA3735">
        <w:rPr>
          <w:color w:val="000000"/>
          <w:sz w:val="24"/>
          <w:szCs w:val="24"/>
          <w:lang w:val="kk-KZ"/>
        </w:rPr>
        <w:t xml:space="preserve"> немесе тоқтатады</w:t>
      </w:r>
      <w:r w:rsidR="00B20E1C" w:rsidRPr="00CA3735">
        <w:rPr>
          <w:color w:val="000000"/>
          <w:sz w:val="24"/>
          <w:szCs w:val="24"/>
          <w:lang w:val="kk-KZ"/>
        </w:rPr>
        <w:t>:</w:t>
      </w:r>
    </w:p>
    <w:p w:rsidR="00CA3735" w:rsidRPr="00CA3735" w:rsidRDefault="00CA3735" w:rsidP="00CA3735">
      <w:pPr>
        <w:shd w:val="clear" w:color="auto" w:fill="FFFFFF"/>
        <w:tabs>
          <w:tab w:val="left" w:pos="1134"/>
          <w:tab w:val="left" w:pos="1418"/>
        </w:tabs>
        <w:ind w:firstLine="567"/>
        <w:jc w:val="both"/>
        <w:rPr>
          <w:color w:val="000000"/>
          <w:sz w:val="24"/>
          <w:szCs w:val="24"/>
          <w:lang w:val="kk-KZ"/>
        </w:rPr>
      </w:pPr>
      <w:r w:rsidRPr="00CA3735">
        <w:rPr>
          <w:color w:val="000000"/>
          <w:sz w:val="24"/>
          <w:szCs w:val="24"/>
          <w:lang w:val="kk-KZ"/>
        </w:rPr>
        <w:t xml:space="preserve">1) Егер </w:t>
      </w:r>
      <w:r>
        <w:rPr>
          <w:color w:val="000000"/>
          <w:sz w:val="24"/>
          <w:szCs w:val="24"/>
          <w:lang w:val="kk-KZ"/>
        </w:rPr>
        <w:t>Б</w:t>
      </w:r>
      <w:r w:rsidRPr="00CA3735">
        <w:rPr>
          <w:color w:val="000000"/>
          <w:sz w:val="24"/>
          <w:szCs w:val="24"/>
          <w:lang w:val="kk-KZ"/>
        </w:rPr>
        <w:t>анкте осындай қызметті ұсыну мүмкіндігі болмаса;</w:t>
      </w:r>
    </w:p>
    <w:p w:rsidR="00CA3735" w:rsidRPr="00CA3735" w:rsidRDefault="00CA3735" w:rsidP="00CA3735">
      <w:pPr>
        <w:shd w:val="clear" w:color="auto" w:fill="FFFFFF"/>
        <w:tabs>
          <w:tab w:val="left" w:pos="1134"/>
          <w:tab w:val="left" w:pos="1418"/>
        </w:tabs>
        <w:ind w:firstLine="567"/>
        <w:jc w:val="both"/>
        <w:rPr>
          <w:color w:val="000000"/>
          <w:sz w:val="24"/>
          <w:szCs w:val="24"/>
          <w:lang w:val="kk-KZ"/>
        </w:rPr>
      </w:pPr>
      <w:r>
        <w:rPr>
          <w:color w:val="000000"/>
          <w:sz w:val="24"/>
          <w:szCs w:val="24"/>
          <w:lang w:val="kk-KZ"/>
        </w:rPr>
        <w:t>2) Егер клиенттің</w:t>
      </w:r>
      <w:r w:rsidRPr="00CA3735">
        <w:rPr>
          <w:color w:val="000000"/>
          <w:sz w:val="24"/>
          <w:szCs w:val="24"/>
          <w:lang w:val="kk-KZ"/>
        </w:rPr>
        <w:t xml:space="preserve">/бизнес-клиенттің </w:t>
      </w:r>
      <w:r>
        <w:rPr>
          <w:color w:val="000000"/>
          <w:sz w:val="24"/>
          <w:szCs w:val="24"/>
          <w:lang w:val="kk-KZ"/>
        </w:rPr>
        <w:t>Ш</w:t>
      </w:r>
      <w:r w:rsidRPr="00CA3735">
        <w:rPr>
          <w:color w:val="000000"/>
          <w:sz w:val="24"/>
          <w:szCs w:val="24"/>
          <w:lang w:val="kk-KZ"/>
        </w:rPr>
        <w:t xml:space="preserve">арт </w:t>
      </w:r>
      <w:r>
        <w:rPr>
          <w:color w:val="000000"/>
          <w:sz w:val="24"/>
          <w:szCs w:val="24"/>
          <w:lang w:val="kk-KZ"/>
        </w:rPr>
        <w:t>аясынеда</w:t>
      </w:r>
      <w:r w:rsidRPr="00CA3735">
        <w:rPr>
          <w:color w:val="000000"/>
          <w:sz w:val="24"/>
          <w:szCs w:val="24"/>
          <w:lang w:val="kk-KZ"/>
        </w:rPr>
        <w:t xml:space="preserve">, сондай-ақ </w:t>
      </w:r>
      <w:r>
        <w:rPr>
          <w:color w:val="000000"/>
          <w:sz w:val="24"/>
          <w:szCs w:val="24"/>
          <w:lang w:val="kk-KZ"/>
        </w:rPr>
        <w:t>Б</w:t>
      </w:r>
      <w:r w:rsidRPr="00CA3735">
        <w:rPr>
          <w:color w:val="000000"/>
          <w:sz w:val="24"/>
          <w:szCs w:val="24"/>
          <w:lang w:val="kk-KZ"/>
        </w:rPr>
        <w:t xml:space="preserve">анк пен клиент/бизнес-клиент арасында жасалған кез келген өзге </w:t>
      </w:r>
      <w:r>
        <w:rPr>
          <w:color w:val="000000"/>
          <w:sz w:val="24"/>
          <w:szCs w:val="24"/>
          <w:lang w:val="kk-KZ"/>
        </w:rPr>
        <w:t>Шарт бойынша</w:t>
      </w:r>
      <w:r w:rsidR="00B26FBE">
        <w:rPr>
          <w:color w:val="000000"/>
          <w:sz w:val="24"/>
          <w:szCs w:val="24"/>
          <w:lang w:val="kk-KZ"/>
        </w:rPr>
        <w:t xml:space="preserve"> Б</w:t>
      </w:r>
      <w:r w:rsidRPr="00CA3735">
        <w:rPr>
          <w:color w:val="000000"/>
          <w:sz w:val="24"/>
          <w:szCs w:val="24"/>
          <w:lang w:val="kk-KZ"/>
        </w:rPr>
        <w:t>анк алдында орындалмаған міндеттемелері болса;</w:t>
      </w:r>
    </w:p>
    <w:p w:rsidR="00CA3735" w:rsidRPr="00CA3735" w:rsidRDefault="00CA3735" w:rsidP="00CA3735">
      <w:pPr>
        <w:shd w:val="clear" w:color="auto" w:fill="FFFFFF"/>
        <w:tabs>
          <w:tab w:val="left" w:pos="1134"/>
          <w:tab w:val="left" w:pos="1418"/>
        </w:tabs>
        <w:ind w:firstLine="567"/>
        <w:jc w:val="both"/>
        <w:rPr>
          <w:color w:val="000000"/>
          <w:sz w:val="24"/>
          <w:szCs w:val="24"/>
          <w:lang w:val="kk-KZ"/>
        </w:rPr>
      </w:pPr>
      <w:r w:rsidRPr="00CA3735">
        <w:rPr>
          <w:color w:val="000000"/>
          <w:sz w:val="24"/>
          <w:szCs w:val="24"/>
          <w:lang w:val="kk-KZ"/>
        </w:rPr>
        <w:t>3) Егер клиенттің/бизнес-клиенттің жабдығы және/немесе құрылғысы және бағдарламалық қамтамасыз ету банктің техникалық шарттары мен талаптарына сәйкес келмесе;</w:t>
      </w:r>
    </w:p>
    <w:p w:rsidR="00CA3735" w:rsidRPr="00CA3735" w:rsidRDefault="00B26FBE" w:rsidP="00CA3735">
      <w:pPr>
        <w:shd w:val="clear" w:color="auto" w:fill="FFFFFF"/>
        <w:tabs>
          <w:tab w:val="left" w:pos="1134"/>
          <w:tab w:val="left" w:pos="1418"/>
        </w:tabs>
        <w:ind w:firstLine="567"/>
        <w:jc w:val="both"/>
        <w:rPr>
          <w:color w:val="000000"/>
          <w:sz w:val="24"/>
          <w:szCs w:val="24"/>
          <w:lang w:val="kk-KZ"/>
        </w:rPr>
      </w:pPr>
      <w:r>
        <w:rPr>
          <w:color w:val="000000"/>
          <w:sz w:val="24"/>
          <w:szCs w:val="24"/>
          <w:lang w:val="kk-KZ"/>
        </w:rPr>
        <w:t>4) Егер клиент</w:t>
      </w:r>
      <w:r w:rsidR="00CA3735" w:rsidRPr="00CA3735">
        <w:rPr>
          <w:color w:val="000000"/>
          <w:sz w:val="24"/>
          <w:szCs w:val="24"/>
          <w:lang w:val="kk-KZ"/>
        </w:rPr>
        <w:t>/бизнес-клиент ЭҚ алу үшін оның техникалық және өзге мүмкіндіктері бар екенін растамаса;</w:t>
      </w:r>
    </w:p>
    <w:p w:rsidR="00CA3735" w:rsidRPr="00CA3735" w:rsidRDefault="00CA3735" w:rsidP="00CA3735">
      <w:pPr>
        <w:shd w:val="clear" w:color="auto" w:fill="FFFFFF"/>
        <w:tabs>
          <w:tab w:val="left" w:pos="1134"/>
          <w:tab w:val="left" w:pos="1418"/>
        </w:tabs>
        <w:ind w:firstLine="567"/>
        <w:jc w:val="both"/>
        <w:rPr>
          <w:color w:val="000000"/>
          <w:sz w:val="24"/>
          <w:szCs w:val="24"/>
          <w:lang w:val="kk-KZ"/>
        </w:rPr>
      </w:pPr>
      <w:r w:rsidRPr="00CA3735">
        <w:rPr>
          <w:color w:val="000000"/>
          <w:sz w:val="24"/>
          <w:szCs w:val="24"/>
          <w:lang w:val="kk-KZ"/>
        </w:rPr>
        <w:t>5) Банктің пікірі бойынша санкцияланбаған төлем белгілері анықталған жағдайларда жүргізіледі;</w:t>
      </w:r>
    </w:p>
    <w:p w:rsidR="00CA3735" w:rsidRPr="00CA3735" w:rsidRDefault="00B26FBE" w:rsidP="00CA3735">
      <w:pPr>
        <w:shd w:val="clear" w:color="auto" w:fill="FFFFFF"/>
        <w:tabs>
          <w:tab w:val="left" w:pos="1134"/>
          <w:tab w:val="left" w:pos="1418"/>
        </w:tabs>
        <w:ind w:firstLine="567"/>
        <w:jc w:val="both"/>
        <w:rPr>
          <w:color w:val="000000"/>
          <w:sz w:val="24"/>
          <w:szCs w:val="24"/>
          <w:lang w:val="kk-KZ"/>
        </w:rPr>
      </w:pPr>
      <w:r>
        <w:rPr>
          <w:color w:val="000000"/>
          <w:sz w:val="24"/>
          <w:szCs w:val="24"/>
          <w:lang w:val="kk-KZ"/>
        </w:rPr>
        <w:t>6) Е</w:t>
      </w:r>
      <w:r w:rsidR="00CA3735" w:rsidRPr="00CA3735">
        <w:rPr>
          <w:color w:val="000000"/>
          <w:sz w:val="24"/>
          <w:szCs w:val="24"/>
          <w:lang w:val="kk-KZ"/>
        </w:rPr>
        <w:t>гер клиент/бизнес-клиент сәйкестендірілмесе;</w:t>
      </w:r>
    </w:p>
    <w:p w:rsidR="00CA3735" w:rsidRPr="00CA3735" w:rsidRDefault="00CA3735" w:rsidP="00CA3735">
      <w:pPr>
        <w:shd w:val="clear" w:color="auto" w:fill="FFFFFF"/>
        <w:tabs>
          <w:tab w:val="left" w:pos="1134"/>
          <w:tab w:val="left" w:pos="1418"/>
        </w:tabs>
        <w:ind w:firstLine="567"/>
        <w:jc w:val="both"/>
        <w:rPr>
          <w:color w:val="000000"/>
          <w:sz w:val="24"/>
          <w:szCs w:val="24"/>
          <w:lang w:val="kk-KZ"/>
        </w:rPr>
      </w:pPr>
      <w:r w:rsidRPr="00CA3735">
        <w:rPr>
          <w:color w:val="000000"/>
          <w:sz w:val="24"/>
          <w:szCs w:val="24"/>
          <w:lang w:val="kk-KZ"/>
        </w:rPr>
        <w:t>7) Егер банк шоттарындағы ақша сомасы операциялар жүргізу және Банктің тарифтерінде көзделген комиссияларды есептен шығару үшін жеткіліксіз болса;</w:t>
      </w:r>
    </w:p>
    <w:p w:rsidR="00CA3735" w:rsidRPr="00CA3735" w:rsidRDefault="00B26FBE" w:rsidP="00CA3735">
      <w:pPr>
        <w:shd w:val="clear" w:color="auto" w:fill="FFFFFF"/>
        <w:tabs>
          <w:tab w:val="left" w:pos="1134"/>
          <w:tab w:val="left" w:pos="1418"/>
        </w:tabs>
        <w:ind w:firstLine="567"/>
        <w:jc w:val="both"/>
        <w:rPr>
          <w:color w:val="000000"/>
          <w:sz w:val="24"/>
          <w:szCs w:val="24"/>
          <w:lang w:val="kk-KZ"/>
        </w:rPr>
      </w:pPr>
      <w:r>
        <w:rPr>
          <w:color w:val="000000"/>
          <w:sz w:val="24"/>
          <w:szCs w:val="24"/>
          <w:lang w:val="kk-KZ"/>
        </w:rPr>
        <w:t xml:space="preserve">8) ұсынылатын құжаттар ҚР </w:t>
      </w:r>
      <w:r w:rsidRPr="00CA3735">
        <w:rPr>
          <w:color w:val="000000"/>
          <w:sz w:val="24"/>
          <w:szCs w:val="24"/>
          <w:lang w:val="kk-KZ"/>
        </w:rPr>
        <w:t>заңнамасының</w:t>
      </w:r>
      <w:r>
        <w:rPr>
          <w:color w:val="000000"/>
          <w:sz w:val="24"/>
          <w:szCs w:val="24"/>
          <w:lang w:val="kk-KZ"/>
        </w:rPr>
        <w:t xml:space="preserve"> және Б</w:t>
      </w:r>
      <w:r w:rsidR="00CA3735" w:rsidRPr="00CA3735">
        <w:rPr>
          <w:color w:val="000000"/>
          <w:sz w:val="24"/>
          <w:szCs w:val="24"/>
          <w:lang w:val="kk-KZ"/>
        </w:rPr>
        <w:t xml:space="preserve">анк </w:t>
      </w:r>
      <w:r>
        <w:rPr>
          <w:color w:val="000000"/>
          <w:sz w:val="24"/>
          <w:szCs w:val="24"/>
          <w:lang w:val="kk-KZ"/>
        </w:rPr>
        <w:t>ІҚ</w:t>
      </w:r>
      <w:r w:rsidR="00CA3735" w:rsidRPr="00CA3735">
        <w:rPr>
          <w:color w:val="000000"/>
          <w:sz w:val="24"/>
          <w:szCs w:val="24"/>
          <w:lang w:val="kk-KZ"/>
        </w:rPr>
        <w:t xml:space="preserve"> талаптарына сәйкес келмеген</w:t>
      </w:r>
      <w:r>
        <w:rPr>
          <w:color w:val="000000"/>
          <w:sz w:val="24"/>
          <w:szCs w:val="24"/>
          <w:lang w:val="kk-KZ"/>
        </w:rPr>
        <w:t xml:space="preserve"> болса</w:t>
      </w:r>
      <w:r w:rsidR="00CA3735" w:rsidRPr="00CA3735">
        <w:rPr>
          <w:color w:val="000000"/>
          <w:sz w:val="24"/>
          <w:szCs w:val="24"/>
          <w:lang w:val="kk-KZ"/>
        </w:rPr>
        <w:t>;</w:t>
      </w:r>
    </w:p>
    <w:p w:rsidR="00CA3735" w:rsidRPr="00CA3735" w:rsidRDefault="00B26FBE" w:rsidP="00CA3735">
      <w:pPr>
        <w:shd w:val="clear" w:color="auto" w:fill="FFFFFF"/>
        <w:tabs>
          <w:tab w:val="left" w:pos="1134"/>
          <w:tab w:val="left" w:pos="1418"/>
        </w:tabs>
        <w:ind w:firstLine="567"/>
        <w:jc w:val="both"/>
        <w:rPr>
          <w:color w:val="000000"/>
          <w:sz w:val="24"/>
          <w:szCs w:val="24"/>
          <w:lang w:val="kk-KZ"/>
        </w:rPr>
      </w:pPr>
      <w:r>
        <w:rPr>
          <w:color w:val="000000"/>
          <w:sz w:val="24"/>
          <w:szCs w:val="24"/>
          <w:lang w:val="kk-KZ"/>
        </w:rPr>
        <w:t>9) клиенттің</w:t>
      </w:r>
      <w:r w:rsidRPr="00CA3735">
        <w:rPr>
          <w:color w:val="000000"/>
          <w:sz w:val="24"/>
          <w:szCs w:val="24"/>
          <w:lang w:val="kk-KZ"/>
        </w:rPr>
        <w:t>/бизнес-клиенттің (оның өкілінің) және бенефициарлық меншік иесінің</w:t>
      </w:r>
      <w:r>
        <w:rPr>
          <w:color w:val="000000"/>
          <w:sz w:val="24"/>
          <w:szCs w:val="24"/>
          <w:lang w:val="kk-KZ"/>
        </w:rPr>
        <w:t xml:space="preserve"> КЖ</w:t>
      </w:r>
      <w:r w:rsidR="00CA3735" w:rsidRPr="00CA3735">
        <w:rPr>
          <w:color w:val="000000"/>
          <w:sz w:val="24"/>
          <w:szCs w:val="24"/>
          <w:lang w:val="kk-KZ"/>
        </w:rPr>
        <w:t>/</w:t>
      </w:r>
      <w:r>
        <w:rPr>
          <w:color w:val="000000"/>
          <w:sz w:val="24"/>
          <w:szCs w:val="24"/>
          <w:lang w:val="kk-KZ"/>
        </w:rPr>
        <w:t xml:space="preserve">ТҚҚ тізімінде </w:t>
      </w:r>
      <w:r w:rsidR="00CA3735" w:rsidRPr="00CA3735">
        <w:rPr>
          <w:color w:val="000000"/>
          <w:sz w:val="24"/>
          <w:szCs w:val="24"/>
          <w:lang w:val="kk-KZ"/>
        </w:rPr>
        <w:t>болуы;</w:t>
      </w:r>
    </w:p>
    <w:p w:rsidR="00CA3735" w:rsidRPr="00CA3735" w:rsidRDefault="00CA3735" w:rsidP="00CA3735">
      <w:pPr>
        <w:shd w:val="clear" w:color="auto" w:fill="FFFFFF"/>
        <w:tabs>
          <w:tab w:val="left" w:pos="1134"/>
          <w:tab w:val="left" w:pos="1418"/>
        </w:tabs>
        <w:ind w:firstLine="567"/>
        <w:jc w:val="both"/>
        <w:rPr>
          <w:color w:val="000000"/>
          <w:sz w:val="24"/>
          <w:szCs w:val="24"/>
          <w:lang w:val="kk-KZ"/>
        </w:rPr>
      </w:pPr>
      <w:r w:rsidRPr="00CA3735">
        <w:rPr>
          <w:color w:val="000000"/>
          <w:sz w:val="24"/>
          <w:szCs w:val="24"/>
          <w:lang w:val="kk-KZ"/>
        </w:rPr>
        <w:t>10) клиенттің/бизнес-клие</w:t>
      </w:r>
      <w:r w:rsidR="00B26FBE">
        <w:rPr>
          <w:color w:val="000000"/>
          <w:sz w:val="24"/>
          <w:szCs w:val="24"/>
          <w:lang w:val="kk-KZ"/>
        </w:rPr>
        <w:t>нттің ҚР заңнамасына сәйкес КЖ</w:t>
      </w:r>
      <w:r w:rsidRPr="00CA3735">
        <w:rPr>
          <w:color w:val="000000"/>
          <w:sz w:val="24"/>
          <w:szCs w:val="24"/>
          <w:lang w:val="kk-KZ"/>
        </w:rPr>
        <w:t>/ТҚҚ мақсатында күдікті операцияларға жататын операцияларды жасауы немесе жасау әрекеттері;</w:t>
      </w:r>
    </w:p>
    <w:p w:rsidR="00CA3735" w:rsidRPr="00CA3735" w:rsidRDefault="00B26FBE" w:rsidP="00CA3735">
      <w:pPr>
        <w:shd w:val="clear" w:color="auto" w:fill="FFFFFF"/>
        <w:tabs>
          <w:tab w:val="left" w:pos="1134"/>
          <w:tab w:val="left" w:pos="1418"/>
        </w:tabs>
        <w:ind w:firstLine="567"/>
        <w:jc w:val="both"/>
        <w:rPr>
          <w:color w:val="000000"/>
          <w:sz w:val="24"/>
          <w:szCs w:val="24"/>
          <w:lang w:val="kk-KZ"/>
        </w:rPr>
      </w:pPr>
      <w:r>
        <w:rPr>
          <w:color w:val="000000"/>
          <w:sz w:val="24"/>
          <w:szCs w:val="24"/>
          <w:lang w:val="kk-KZ"/>
        </w:rPr>
        <w:t>11) клиент/бизнес-клиент Ш</w:t>
      </w:r>
      <w:r w:rsidR="00CA3735" w:rsidRPr="00CA3735">
        <w:rPr>
          <w:color w:val="000000"/>
          <w:sz w:val="24"/>
          <w:szCs w:val="24"/>
          <w:lang w:val="kk-KZ"/>
        </w:rPr>
        <w:t>арттың немесе клиентпен/</w:t>
      </w:r>
      <w:r>
        <w:rPr>
          <w:color w:val="000000"/>
          <w:sz w:val="24"/>
          <w:szCs w:val="24"/>
          <w:lang w:val="kk-KZ"/>
        </w:rPr>
        <w:t>бизнес-клиентпен жасалған өзге Ш</w:t>
      </w:r>
      <w:r w:rsidR="00CA3735" w:rsidRPr="00CA3735">
        <w:rPr>
          <w:color w:val="000000"/>
          <w:sz w:val="24"/>
          <w:szCs w:val="24"/>
          <w:lang w:val="kk-KZ"/>
        </w:rPr>
        <w:t>арттардың талаптарын бұзған жағдайларда;</w:t>
      </w:r>
    </w:p>
    <w:p w:rsidR="00CA3735" w:rsidRPr="00CA3735" w:rsidRDefault="00CA3735" w:rsidP="00CA3735">
      <w:pPr>
        <w:shd w:val="clear" w:color="auto" w:fill="FFFFFF"/>
        <w:tabs>
          <w:tab w:val="left" w:pos="1134"/>
          <w:tab w:val="left" w:pos="1418"/>
        </w:tabs>
        <w:ind w:firstLine="567"/>
        <w:jc w:val="both"/>
        <w:rPr>
          <w:color w:val="000000"/>
          <w:sz w:val="24"/>
          <w:szCs w:val="24"/>
          <w:lang w:val="kk-KZ"/>
        </w:rPr>
      </w:pPr>
      <w:r w:rsidRPr="00CA3735">
        <w:rPr>
          <w:color w:val="000000"/>
          <w:sz w:val="24"/>
          <w:szCs w:val="24"/>
          <w:lang w:val="kk-KZ"/>
        </w:rPr>
        <w:t xml:space="preserve">12) Қазақстан Республикасының заңнамасында </w:t>
      </w:r>
      <w:r w:rsidR="00B26FBE">
        <w:rPr>
          <w:color w:val="000000"/>
          <w:sz w:val="24"/>
          <w:szCs w:val="24"/>
          <w:lang w:val="kk-KZ"/>
        </w:rPr>
        <w:t>қарастырылған міндеттерді</w:t>
      </w:r>
      <w:r w:rsidRPr="00CA3735">
        <w:rPr>
          <w:color w:val="000000"/>
          <w:sz w:val="24"/>
          <w:szCs w:val="24"/>
          <w:lang w:val="kk-KZ"/>
        </w:rPr>
        <w:t>, оның ішінде нұсқауды орындаудан бас тарту үшін;</w:t>
      </w:r>
    </w:p>
    <w:p w:rsidR="00CA3735" w:rsidRPr="00CA3735" w:rsidRDefault="00CA3735" w:rsidP="00CA3735">
      <w:pPr>
        <w:shd w:val="clear" w:color="auto" w:fill="FFFFFF"/>
        <w:tabs>
          <w:tab w:val="left" w:pos="1134"/>
          <w:tab w:val="left" w:pos="1418"/>
        </w:tabs>
        <w:ind w:firstLine="567"/>
        <w:jc w:val="both"/>
        <w:rPr>
          <w:color w:val="000000"/>
          <w:sz w:val="24"/>
          <w:szCs w:val="24"/>
          <w:lang w:val="kk-KZ"/>
        </w:rPr>
      </w:pPr>
      <w:r w:rsidRPr="00CA3735">
        <w:rPr>
          <w:color w:val="000000"/>
          <w:sz w:val="24"/>
          <w:szCs w:val="24"/>
          <w:lang w:val="kk-KZ"/>
        </w:rPr>
        <w:t xml:space="preserve">13) қызметті </w:t>
      </w:r>
      <w:r w:rsidR="00B26FBE">
        <w:rPr>
          <w:color w:val="000000"/>
          <w:sz w:val="24"/>
          <w:szCs w:val="24"/>
          <w:lang w:val="kk-KZ"/>
        </w:rPr>
        <w:t>ажырату</w:t>
      </w:r>
      <w:r w:rsidRPr="00CA3735">
        <w:rPr>
          <w:color w:val="000000"/>
          <w:sz w:val="24"/>
          <w:szCs w:val="24"/>
          <w:lang w:val="kk-KZ"/>
        </w:rPr>
        <w:t xml:space="preserve"> туралы клиентке/бизнес-клиентке жазбаша хабарламаның болуы.  Банк клиенттің/бизнес-клиенттің ажырату туралы хабарламасын алған күні қызмет көрсетуді тоқтатуға құқылы;</w:t>
      </w:r>
    </w:p>
    <w:p w:rsidR="00CA3735" w:rsidRPr="00CA3735" w:rsidRDefault="00CA3735" w:rsidP="00CA3735">
      <w:pPr>
        <w:shd w:val="clear" w:color="auto" w:fill="FFFFFF"/>
        <w:tabs>
          <w:tab w:val="left" w:pos="1134"/>
          <w:tab w:val="left" w:pos="1418"/>
        </w:tabs>
        <w:ind w:firstLine="567"/>
        <w:jc w:val="both"/>
        <w:rPr>
          <w:color w:val="000000"/>
          <w:sz w:val="24"/>
          <w:szCs w:val="24"/>
          <w:lang w:val="kk-KZ"/>
        </w:rPr>
      </w:pPr>
      <w:r w:rsidRPr="00CA3735">
        <w:rPr>
          <w:color w:val="000000"/>
          <w:sz w:val="24"/>
          <w:szCs w:val="24"/>
          <w:lang w:val="kk-KZ"/>
        </w:rPr>
        <w:t xml:space="preserve">14) </w:t>
      </w:r>
      <w:r w:rsidR="00B26FBE">
        <w:rPr>
          <w:color w:val="000000"/>
          <w:sz w:val="24"/>
          <w:szCs w:val="24"/>
          <w:lang w:val="kk-KZ"/>
        </w:rPr>
        <w:t>қашықтан</w:t>
      </w:r>
      <w:r w:rsidRPr="00CA3735">
        <w:rPr>
          <w:color w:val="000000"/>
          <w:sz w:val="24"/>
          <w:szCs w:val="24"/>
          <w:lang w:val="kk-KZ"/>
        </w:rPr>
        <w:t xml:space="preserve"> қызмет көрсету арналарында техникалық жұмыстар жүргізу. ЭҚ беруді тоқтата тұруға әкеп соққан себептер жойылған кезде Банк клиентке/бизнес-клиентке ЭҚ көрсетуді жалғастырады;</w:t>
      </w:r>
    </w:p>
    <w:p w:rsidR="00CA3735" w:rsidRPr="00CA3735" w:rsidRDefault="00CA3735" w:rsidP="00CA3735">
      <w:pPr>
        <w:shd w:val="clear" w:color="auto" w:fill="FFFFFF"/>
        <w:tabs>
          <w:tab w:val="left" w:pos="1134"/>
          <w:tab w:val="left" w:pos="1418"/>
        </w:tabs>
        <w:ind w:firstLine="567"/>
        <w:jc w:val="both"/>
        <w:rPr>
          <w:color w:val="000000"/>
          <w:sz w:val="24"/>
          <w:szCs w:val="24"/>
          <w:lang w:val="kk-KZ"/>
        </w:rPr>
      </w:pPr>
      <w:r w:rsidRPr="00CA3735">
        <w:rPr>
          <w:color w:val="000000"/>
          <w:sz w:val="24"/>
          <w:szCs w:val="24"/>
          <w:lang w:val="kk-KZ"/>
        </w:rPr>
        <w:lastRenderedPageBreak/>
        <w:t xml:space="preserve">15) </w:t>
      </w:r>
      <w:r w:rsidR="00B26FBE" w:rsidRPr="00CA3735">
        <w:rPr>
          <w:color w:val="000000"/>
          <w:sz w:val="24"/>
          <w:szCs w:val="24"/>
          <w:lang w:val="kk-KZ"/>
        </w:rPr>
        <w:t xml:space="preserve">Шарттың талаптары өзгерген жағдайларда </w:t>
      </w:r>
      <w:r w:rsidRPr="00CA3735">
        <w:rPr>
          <w:color w:val="000000"/>
          <w:sz w:val="24"/>
          <w:szCs w:val="24"/>
          <w:lang w:val="kk-KZ"/>
        </w:rPr>
        <w:t>оған сәйкес қызметтер көрсету тоқтатыла</w:t>
      </w:r>
      <w:r w:rsidR="00B26FBE">
        <w:rPr>
          <w:color w:val="000000"/>
          <w:sz w:val="24"/>
          <w:szCs w:val="24"/>
          <w:lang w:val="kk-KZ"/>
        </w:rPr>
        <w:t xml:space="preserve"> тұрады </w:t>
      </w:r>
      <w:r w:rsidRPr="00CA3735">
        <w:rPr>
          <w:color w:val="000000"/>
          <w:sz w:val="24"/>
          <w:szCs w:val="24"/>
          <w:lang w:val="kk-KZ"/>
        </w:rPr>
        <w:t>не</w:t>
      </w:r>
      <w:r w:rsidR="00B26FBE">
        <w:rPr>
          <w:color w:val="000000"/>
          <w:sz w:val="24"/>
          <w:szCs w:val="24"/>
          <w:lang w:val="kk-KZ"/>
        </w:rPr>
        <w:t>месе</w:t>
      </w:r>
      <w:r w:rsidRPr="00CA3735">
        <w:rPr>
          <w:color w:val="000000"/>
          <w:sz w:val="24"/>
          <w:szCs w:val="24"/>
          <w:lang w:val="kk-KZ"/>
        </w:rPr>
        <w:t xml:space="preserve"> тоқтатылады;</w:t>
      </w:r>
    </w:p>
    <w:p w:rsidR="00CA3735" w:rsidRPr="00CA3735" w:rsidRDefault="00B26FBE" w:rsidP="00CA3735">
      <w:pPr>
        <w:shd w:val="clear" w:color="auto" w:fill="FFFFFF"/>
        <w:tabs>
          <w:tab w:val="left" w:pos="1134"/>
          <w:tab w:val="left" w:pos="1418"/>
        </w:tabs>
        <w:ind w:firstLine="567"/>
        <w:jc w:val="both"/>
        <w:rPr>
          <w:color w:val="000000"/>
          <w:sz w:val="24"/>
          <w:szCs w:val="24"/>
          <w:lang w:val="kk-KZ"/>
        </w:rPr>
      </w:pPr>
      <w:r>
        <w:rPr>
          <w:color w:val="000000"/>
          <w:sz w:val="24"/>
          <w:szCs w:val="24"/>
          <w:lang w:val="kk-KZ"/>
        </w:rPr>
        <w:t>16) Клиент/бизнес-клиент Шартта, Т</w:t>
      </w:r>
      <w:r w:rsidR="00CA3735" w:rsidRPr="00CA3735">
        <w:rPr>
          <w:color w:val="000000"/>
          <w:sz w:val="24"/>
          <w:szCs w:val="24"/>
          <w:lang w:val="kk-KZ"/>
        </w:rPr>
        <w:t>алаптар мен Қағидаларда көзделген ЭҚ беру тәртібі мен шарттарын бұзған жағдайларда;</w:t>
      </w:r>
    </w:p>
    <w:p w:rsidR="00CA3735" w:rsidRPr="00CA3735" w:rsidRDefault="00CA3735" w:rsidP="00CA3735">
      <w:pPr>
        <w:shd w:val="clear" w:color="auto" w:fill="FFFFFF"/>
        <w:tabs>
          <w:tab w:val="left" w:pos="1134"/>
          <w:tab w:val="left" w:pos="1418"/>
        </w:tabs>
        <w:ind w:firstLine="567"/>
        <w:jc w:val="both"/>
        <w:rPr>
          <w:color w:val="000000"/>
          <w:sz w:val="24"/>
          <w:szCs w:val="24"/>
          <w:lang w:val="kk-KZ"/>
        </w:rPr>
      </w:pPr>
      <w:r w:rsidRPr="00CA3735">
        <w:rPr>
          <w:color w:val="000000"/>
          <w:sz w:val="24"/>
          <w:szCs w:val="24"/>
          <w:lang w:val="kk-KZ"/>
        </w:rPr>
        <w:t>17) ЭҚ беруді қамтамасыз ететін техникалық құралдардың ақаулары;</w:t>
      </w:r>
    </w:p>
    <w:p w:rsidR="00CA3735" w:rsidRPr="00CA3735" w:rsidRDefault="00CA3735" w:rsidP="00CA3735">
      <w:pPr>
        <w:shd w:val="clear" w:color="auto" w:fill="FFFFFF"/>
        <w:tabs>
          <w:tab w:val="left" w:pos="1134"/>
          <w:tab w:val="left" w:pos="1418"/>
        </w:tabs>
        <w:ind w:firstLine="567"/>
        <w:jc w:val="both"/>
        <w:rPr>
          <w:color w:val="000000"/>
          <w:sz w:val="24"/>
          <w:szCs w:val="24"/>
          <w:lang w:val="kk-KZ"/>
        </w:rPr>
      </w:pPr>
      <w:r w:rsidRPr="00CA3735">
        <w:rPr>
          <w:color w:val="000000"/>
          <w:sz w:val="24"/>
          <w:szCs w:val="24"/>
          <w:lang w:val="kk-KZ"/>
        </w:rPr>
        <w:t>18) клиенттің/бизнес-клиенттің төлем карточкасын/банктік шотын бұғаттау/жабу;</w:t>
      </w:r>
    </w:p>
    <w:p w:rsidR="00CA3735" w:rsidRPr="00CA3735" w:rsidRDefault="00CA3735" w:rsidP="00CA3735">
      <w:pPr>
        <w:shd w:val="clear" w:color="auto" w:fill="FFFFFF"/>
        <w:tabs>
          <w:tab w:val="left" w:pos="1134"/>
          <w:tab w:val="left" w:pos="1418"/>
        </w:tabs>
        <w:ind w:firstLine="567"/>
        <w:jc w:val="both"/>
        <w:rPr>
          <w:color w:val="000000"/>
          <w:sz w:val="24"/>
          <w:szCs w:val="24"/>
          <w:lang w:val="kk-KZ"/>
        </w:rPr>
      </w:pPr>
      <w:r w:rsidRPr="00CA3735">
        <w:rPr>
          <w:color w:val="000000"/>
          <w:sz w:val="24"/>
          <w:szCs w:val="24"/>
          <w:lang w:val="kk-KZ"/>
        </w:rPr>
        <w:t xml:space="preserve">19) </w:t>
      </w:r>
      <w:r w:rsidR="008B6910">
        <w:rPr>
          <w:color w:val="000000"/>
          <w:sz w:val="24"/>
          <w:szCs w:val="24"/>
          <w:lang w:val="kk-KZ"/>
        </w:rPr>
        <w:t>Б</w:t>
      </w:r>
      <w:r w:rsidR="008B6910" w:rsidRPr="008B6910">
        <w:rPr>
          <w:color w:val="000000"/>
          <w:sz w:val="24"/>
          <w:szCs w:val="24"/>
          <w:lang w:val="kk-KZ"/>
        </w:rPr>
        <w:t>анк дербес айқындайтын өзге де негіздер бойынша</w:t>
      </w:r>
      <w:r w:rsidR="008B6910">
        <w:rPr>
          <w:color w:val="000000"/>
          <w:sz w:val="24"/>
          <w:szCs w:val="24"/>
          <w:lang w:val="kk-KZ"/>
        </w:rPr>
        <w:t xml:space="preserve">, оларға </w:t>
      </w:r>
      <w:r w:rsidR="008B6910" w:rsidRPr="008B6910">
        <w:rPr>
          <w:color w:val="000000"/>
          <w:sz w:val="24"/>
          <w:szCs w:val="24"/>
          <w:lang w:val="kk-KZ"/>
        </w:rPr>
        <w:t xml:space="preserve"> </w:t>
      </w:r>
      <w:r w:rsidRPr="00CA3735">
        <w:rPr>
          <w:color w:val="000000"/>
          <w:sz w:val="24"/>
          <w:szCs w:val="24"/>
          <w:lang w:val="kk-KZ"/>
        </w:rPr>
        <w:t xml:space="preserve">ҚР заңнамасымен, оның ішінде </w:t>
      </w:r>
      <w:r w:rsidR="008B6910" w:rsidRPr="00CA3735">
        <w:rPr>
          <w:color w:val="000000"/>
          <w:sz w:val="24"/>
          <w:szCs w:val="24"/>
          <w:lang w:val="kk-KZ"/>
        </w:rPr>
        <w:t>ҚР</w:t>
      </w:r>
      <w:r w:rsidR="008B6910">
        <w:rPr>
          <w:color w:val="000000"/>
          <w:sz w:val="24"/>
          <w:szCs w:val="24"/>
          <w:lang w:val="kk-KZ"/>
        </w:rPr>
        <w:t xml:space="preserve"> «</w:t>
      </w:r>
      <w:r w:rsidRPr="00CA3735">
        <w:rPr>
          <w:color w:val="000000"/>
          <w:sz w:val="24"/>
          <w:szCs w:val="24"/>
          <w:lang w:val="kk-KZ"/>
        </w:rPr>
        <w:t>Қазақстан Республикасындағы банктер және банк қызметі туралы</w:t>
      </w:r>
      <w:r w:rsidR="008B6910">
        <w:rPr>
          <w:color w:val="000000"/>
          <w:sz w:val="24"/>
          <w:szCs w:val="24"/>
          <w:lang w:val="kk-KZ"/>
        </w:rPr>
        <w:t>»</w:t>
      </w:r>
      <w:r w:rsidRPr="00CA3735">
        <w:rPr>
          <w:color w:val="000000"/>
          <w:sz w:val="24"/>
          <w:szCs w:val="24"/>
          <w:lang w:val="kk-KZ"/>
        </w:rPr>
        <w:t xml:space="preserve">, </w:t>
      </w:r>
      <w:r w:rsidR="008B6910">
        <w:rPr>
          <w:color w:val="000000"/>
          <w:sz w:val="24"/>
          <w:szCs w:val="24"/>
          <w:lang w:val="kk-KZ"/>
        </w:rPr>
        <w:t>«</w:t>
      </w:r>
      <w:r w:rsidRPr="00CA3735">
        <w:rPr>
          <w:color w:val="000000"/>
          <w:sz w:val="24"/>
          <w:szCs w:val="24"/>
          <w:lang w:val="kk-KZ"/>
        </w:rPr>
        <w:t>Төле</w:t>
      </w:r>
      <w:r w:rsidR="008B6910">
        <w:rPr>
          <w:color w:val="000000"/>
          <w:sz w:val="24"/>
          <w:szCs w:val="24"/>
          <w:lang w:val="kk-KZ"/>
        </w:rPr>
        <w:t>мдер және төлем жүйелері туралы»</w:t>
      </w:r>
      <w:r w:rsidRPr="00CA3735">
        <w:rPr>
          <w:color w:val="000000"/>
          <w:sz w:val="24"/>
          <w:szCs w:val="24"/>
          <w:lang w:val="kk-KZ"/>
        </w:rPr>
        <w:t xml:space="preserve"> Заңдарымен, КЖ/ТҚҚ туралы Заңымен, ҚР Азаматтық кодексімен (</w:t>
      </w:r>
      <w:r w:rsidR="008B6910">
        <w:rPr>
          <w:color w:val="000000"/>
          <w:sz w:val="24"/>
          <w:szCs w:val="24"/>
          <w:lang w:val="kk-KZ"/>
        </w:rPr>
        <w:t>Ерекше бөлімі</w:t>
      </w:r>
      <w:r w:rsidRPr="00CA3735">
        <w:rPr>
          <w:color w:val="000000"/>
          <w:sz w:val="24"/>
          <w:szCs w:val="24"/>
          <w:lang w:val="kk-KZ"/>
        </w:rPr>
        <w:t>)</w:t>
      </w:r>
      <w:r w:rsidR="008B6910">
        <w:rPr>
          <w:color w:val="000000"/>
          <w:sz w:val="24"/>
          <w:szCs w:val="24"/>
          <w:lang w:val="kk-KZ"/>
        </w:rPr>
        <w:t>,</w:t>
      </w:r>
      <w:r w:rsidRPr="00CA3735">
        <w:rPr>
          <w:color w:val="000000"/>
          <w:sz w:val="24"/>
          <w:szCs w:val="24"/>
          <w:lang w:val="kk-KZ"/>
        </w:rPr>
        <w:t xml:space="preserve"> </w:t>
      </w:r>
      <w:r w:rsidR="008B6910">
        <w:rPr>
          <w:color w:val="000000"/>
          <w:sz w:val="24"/>
          <w:szCs w:val="24"/>
          <w:lang w:val="kk-KZ"/>
        </w:rPr>
        <w:t>сондай-ақ осы Ш</w:t>
      </w:r>
      <w:r w:rsidR="008B6910" w:rsidRPr="00CA3735">
        <w:rPr>
          <w:color w:val="000000"/>
          <w:sz w:val="24"/>
          <w:szCs w:val="24"/>
          <w:lang w:val="kk-KZ"/>
        </w:rPr>
        <w:t>арт</w:t>
      </w:r>
      <w:r w:rsidR="008B6910">
        <w:rPr>
          <w:color w:val="000000"/>
          <w:sz w:val="24"/>
          <w:szCs w:val="24"/>
          <w:lang w:val="kk-KZ"/>
        </w:rPr>
        <w:t>та</w:t>
      </w:r>
      <w:r w:rsidR="008B6910" w:rsidRPr="00CA3735">
        <w:rPr>
          <w:color w:val="000000"/>
          <w:sz w:val="24"/>
          <w:szCs w:val="24"/>
          <w:lang w:val="kk-KZ"/>
        </w:rPr>
        <w:t xml:space="preserve"> </w:t>
      </w:r>
      <w:r w:rsidRPr="00CA3735">
        <w:rPr>
          <w:color w:val="000000"/>
          <w:sz w:val="24"/>
          <w:szCs w:val="24"/>
          <w:lang w:val="kk-KZ"/>
        </w:rPr>
        <w:t>тікелей тыйым с</w:t>
      </w:r>
      <w:r w:rsidR="008B6910">
        <w:rPr>
          <w:color w:val="000000"/>
          <w:sz w:val="24"/>
          <w:szCs w:val="24"/>
          <w:lang w:val="kk-KZ"/>
        </w:rPr>
        <w:t>алынған жағдайлар кірмейді.</w:t>
      </w:r>
    </w:p>
    <w:p w:rsidR="00CA3735" w:rsidRPr="00CA3735" w:rsidRDefault="00CA3735" w:rsidP="00CA3735">
      <w:pPr>
        <w:shd w:val="clear" w:color="auto" w:fill="FFFFFF"/>
        <w:tabs>
          <w:tab w:val="left" w:pos="1134"/>
          <w:tab w:val="left" w:pos="1418"/>
        </w:tabs>
        <w:ind w:firstLine="567"/>
        <w:jc w:val="both"/>
        <w:rPr>
          <w:color w:val="000000"/>
          <w:sz w:val="24"/>
          <w:szCs w:val="24"/>
          <w:lang w:val="kk-KZ"/>
        </w:rPr>
      </w:pPr>
      <w:r w:rsidRPr="00CA3735">
        <w:rPr>
          <w:color w:val="000000"/>
          <w:sz w:val="24"/>
          <w:szCs w:val="24"/>
          <w:lang w:val="kk-KZ"/>
        </w:rPr>
        <w:t xml:space="preserve">Клиенттің/бизнес-клиенттің (оның өкілінің) және бенефициарлық меншік иесінің КЖ/ТҚҚ тізімінде болуына байланысты клиентке/бизнес-клиентке ЭҚ ұсыну тоқтатыла тұрған кезде Банк </w:t>
      </w:r>
      <w:r w:rsidR="008B6910">
        <w:rPr>
          <w:color w:val="000000"/>
          <w:sz w:val="24"/>
          <w:szCs w:val="24"/>
          <w:lang w:val="kk-KZ"/>
        </w:rPr>
        <w:t>к</w:t>
      </w:r>
      <w:r w:rsidRPr="00CA3735">
        <w:rPr>
          <w:color w:val="000000"/>
          <w:sz w:val="24"/>
          <w:szCs w:val="24"/>
          <w:lang w:val="kk-KZ"/>
        </w:rPr>
        <w:t>лиент</w:t>
      </w:r>
      <w:r w:rsidR="008B6910">
        <w:rPr>
          <w:color w:val="000000"/>
          <w:sz w:val="24"/>
          <w:szCs w:val="24"/>
          <w:lang w:val="kk-KZ"/>
        </w:rPr>
        <w:t>ке</w:t>
      </w:r>
      <w:r w:rsidRPr="00CA3735">
        <w:rPr>
          <w:color w:val="000000"/>
          <w:sz w:val="24"/>
          <w:szCs w:val="24"/>
          <w:lang w:val="kk-KZ"/>
        </w:rPr>
        <w:t>бизнес-</w:t>
      </w:r>
      <w:r w:rsidR="008B6910">
        <w:rPr>
          <w:color w:val="000000"/>
          <w:sz w:val="24"/>
          <w:szCs w:val="24"/>
          <w:lang w:val="kk-KZ"/>
        </w:rPr>
        <w:t>к</w:t>
      </w:r>
      <w:r w:rsidRPr="00CA3735">
        <w:rPr>
          <w:color w:val="000000"/>
          <w:sz w:val="24"/>
          <w:szCs w:val="24"/>
          <w:lang w:val="kk-KZ"/>
        </w:rPr>
        <w:t>лиент</w:t>
      </w:r>
      <w:r w:rsidR="008B6910">
        <w:rPr>
          <w:color w:val="000000"/>
          <w:sz w:val="24"/>
          <w:szCs w:val="24"/>
          <w:lang w:val="kk-KZ"/>
        </w:rPr>
        <w:t>ке</w:t>
      </w:r>
      <w:r w:rsidRPr="00CA3735">
        <w:rPr>
          <w:color w:val="000000"/>
          <w:sz w:val="24"/>
          <w:szCs w:val="24"/>
          <w:lang w:val="kk-KZ"/>
        </w:rPr>
        <w:t xml:space="preserve"> банктік қызмет көрсету</w:t>
      </w:r>
      <w:r w:rsidR="008B6910">
        <w:rPr>
          <w:color w:val="000000"/>
          <w:sz w:val="24"/>
          <w:szCs w:val="24"/>
          <w:lang w:val="kk-KZ"/>
        </w:rPr>
        <w:t>ге</w:t>
      </w:r>
      <w:r w:rsidRPr="00CA3735">
        <w:rPr>
          <w:color w:val="000000"/>
          <w:sz w:val="24"/>
          <w:szCs w:val="24"/>
          <w:lang w:val="kk-KZ"/>
        </w:rPr>
        <w:t xml:space="preserve"> </w:t>
      </w:r>
      <w:r w:rsidR="008B6910" w:rsidRPr="00CA3735">
        <w:rPr>
          <w:color w:val="000000"/>
          <w:sz w:val="24"/>
          <w:szCs w:val="24"/>
          <w:lang w:val="kk-KZ"/>
        </w:rPr>
        <w:t>келу тәртібі</w:t>
      </w:r>
      <w:r w:rsidR="008B6910">
        <w:rPr>
          <w:color w:val="000000"/>
          <w:sz w:val="24"/>
          <w:szCs w:val="24"/>
          <w:lang w:val="kk-KZ"/>
        </w:rPr>
        <w:t xml:space="preserve"> </w:t>
      </w:r>
      <w:r w:rsidR="008B6910" w:rsidRPr="00CA3735">
        <w:rPr>
          <w:color w:val="000000"/>
          <w:sz w:val="24"/>
          <w:szCs w:val="24"/>
          <w:lang w:val="kk-KZ"/>
        </w:rPr>
        <w:t xml:space="preserve"> </w:t>
      </w:r>
      <w:r w:rsidRPr="00CA3735">
        <w:rPr>
          <w:color w:val="000000"/>
          <w:sz w:val="24"/>
          <w:szCs w:val="24"/>
          <w:lang w:val="kk-KZ"/>
        </w:rPr>
        <w:t>мүмкіндігі туралы хабардар етеді.</w:t>
      </w:r>
    </w:p>
    <w:p w:rsidR="008B6910" w:rsidRDefault="008B6910" w:rsidP="00F96F90">
      <w:pPr>
        <w:shd w:val="clear" w:color="auto" w:fill="FFFFFF"/>
        <w:tabs>
          <w:tab w:val="left" w:pos="1134"/>
          <w:tab w:val="left" w:pos="1418"/>
        </w:tabs>
        <w:ind w:firstLine="567"/>
        <w:jc w:val="both"/>
        <w:rPr>
          <w:color w:val="000000"/>
          <w:sz w:val="24"/>
          <w:szCs w:val="24"/>
          <w:lang w:val="kk-KZ"/>
        </w:rPr>
      </w:pPr>
      <w:r>
        <w:rPr>
          <w:color w:val="000000"/>
          <w:sz w:val="24"/>
          <w:szCs w:val="24"/>
          <w:lang w:val="kk-KZ"/>
        </w:rPr>
        <w:t xml:space="preserve">28. </w:t>
      </w:r>
      <w:r w:rsidR="00F96F90" w:rsidRPr="00F96F90">
        <w:rPr>
          <w:color w:val="000000"/>
          <w:sz w:val="24"/>
          <w:szCs w:val="24"/>
          <w:lang w:val="kk-KZ"/>
        </w:rPr>
        <w:t>Банк Клиентті/бизнес-Клиентті қашықтан қызмет көрсету арналары арқылы немесе банк Шартта айқындайтын өзге де тәсілдермен клиент/бизнес-клиент ЭҚ алу тәртібі мен талаптарын бұзған кезде, ЭҚ көрсетуді қамтамасыз ететін техникалық құралдардың ақаулығы кезінде немесе шартта және Қағидаларда көзделген өзге де негіздер бойынша ЭҚ беруді тоқтата тұру немесе тоқтату туралы ақауы анықталған және/немесе қызмет көрсетуді тоқтата тұрған немесе тоқтатқан сәттен б</w:t>
      </w:r>
      <w:r w:rsidR="00F96F90">
        <w:rPr>
          <w:color w:val="000000"/>
          <w:sz w:val="24"/>
          <w:szCs w:val="24"/>
          <w:lang w:val="kk-KZ"/>
        </w:rPr>
        <w:t xml:space="preserve">астап 1 (бір) жұмыс күні ішінде </w:t>
      </w:r>
      <w:r w:rsidR="00F96F90" w:rsidRPr="00F96F90">
        <w:rPr>
          <w:color w:val="000000"/>
          <w:sz w:val="24"/>
          <w:szCs w:val="24"/>
          <w:lang w:val="kk-KZ"/>
        </w:rPr>
        <w:t>хабардар етеді</w:t>
      </w:r>
      <w:r w:rsidR="00F96F90">
        <w:rPr>
          <w:color w:val="000000"/>
          <w:sz w:val="24"/>
          <w:szCs w:val="24"/>
          <w:lang w:val="kk-KZ"/>
        </w:rPr>
        <w:t xml:space="preserve">. </w:t>
      </w:r>
      <w:r w:rsidRPr="008B6910">
        <w:rPr>
          <w:color w:val="000000"/>
          <w:sz w:val="24"/>
          <w:szCs w:val="24"/>
          <w:lang w:val="kk-KZ"/>
        </w:rPr>
        <w:t xml:space="preserve">Клиенттің/бизнес-клиенттің ЭҚ алу тәртібі мен шарттарын бұзу себептерін, клиенттің/бизнес-клиенттің ЭҚ </w:t>
      </w:r>
      <w:r w:rsidR="00F96F90">
        <w:rPr>
          <w:color w:val="000000"/>
          <w:sz w:val="24"/>
          <w:szCs w:val="24"/>
          <w:lang w:val="kk-KZ"/>
        </w:rPr>
        <w:t>көрсету</w:t>
      </w:r>
      <w:r w:rsidRPr="008B6910">
        <w:rPr>
          <w:color w:val="000000"/>
          <w:sz w:val="24"/>
          <w:szCs w:val="24"/>
          <w:lang w:val="kk-KZ"/>
        </w:rPr>
        <w:t xml:space="preserve"> құқығын тоқтата тұруға әкеп соққан, ЭҚ көрсетуді қамтамасыз ететін техникалық құралдардың ақауларын жойғаннан кейін Банк клиентке/бизнес-клиентке кейіннен хабарлай отырып, ЭҚ көрсетуді қайта </w:t>
      </w:r>
      <w:r w:rsidR="00F96F90">
        <w:rPr>
          <w:color w:val="000000"/>
          <w:sz w:val="24"/>
          <w:szCs w:val="24"/>
          <w:lang w:val="kk-KZ"/>
        </w:rPr>
        <w:t>қалпына келтіреді</w:t>
      </w:r>
      <w:r w:rsidRPr="008B6910">
        <w:rPr>
          <w:color w:val="000000"/>
          <w:sz w:val="24"/>
          <w:szCs w:val="24"/>
          <w:lang w:val="kk-KZ"/>
        </w:rPr>
        <w:t>.</w:t>
      </w:r>
    </w:p>
    <w:p w:rsidR="001221B4" w:rsidRDefault="00F96F90" w:rsidP="00F96F90">
      <w:pPr>
        <w:shd w:val="clear" w:color="auto" w:fill="FFFFFF"/>
        <w:tabs>
          <w:tab w:val="left" w:pos="1134"/>
          <w:tab w:val="left" w:pos="1418"/>
        </w:tabs>
        <w:ind w:left="680"/>
        <w:jc w:val="both"/>
        <w:rPr>
          <w:color w:val="000000"/>
          <w:sz w:val="24"/>
          <w:szCs w:val="24"/>
          <w:lang w:val="kk-KZ"/>
        </w:rPr>
      </w:pPr>
      <w:r>
        <w:rPr>
          <w:color w:val="000000"/>
          <w:sz w:val="24"/>
          <w:szCs w:val="24"/>
          <w:lang w:val="kk-KZ"/>
        </w:rPr>
        <w:t>29. Ережелердің шарттарына сәйкес Банк құқылы:</w:t>
      </w:r>
    </w:p>
    <w:p w:rsidR="00F96F90" w:rsidRPr="00F96F90" w:rsidRDefault="00F96F90" w:rsidP="00F96F90">
      <w:pPr>
        <w:shd w:val="clear" w:color="auto" w:fill="FFFFFF"/>
        <w:tabs>
          <w:tab w:val="left" w:pos="1134"/>
          <w:tab w:val="left" w:pos="1418"/>
        </w:tabs>
        <w:ind w:firstLine="567"/>
        <w:jc w:val="both"/>
        <w:rPr>
          <w:sz w:val="24"/>
          <w:szCs w:val="24"/>
          <w:lang w:val="kk-KZ"/>
        </w:rPr>
      </w:pPr>
      <w:r w:rsidRPr="00F96F90">
        <w:rPr>
          <w:sz w:val="24"/>
          <w:szCs w:val="24"/>
          <w:lang w:val="kk-KZ"/>
        </w:rPr>
        <w:t xml:space="preserve">1) алаяқтық операциялардың алдын алу және клиенттің/бизнес-клиенттің банктік шотына рұқсатсыз кіруден қорғау мақсатында үшінші тұлғалардың, оның ішінде тауарларды/жұмыстарды/қызметтерді жеткізушілердің пайдасына ақша аударымдарына шектеулер (сома бойынша) белгілеу және </w:t>
      </w:r>
      <w:r>
        <w:rPr>
          <w:sz w:val="24"/>
          <w:szCs w:val="24"/>
          <w:lang w:val="kk-KZ"/>
        </w:rPr>
        <w:t>Ж</w:t>
      </w:r>
      <w:r w:rsidRPr="00F96F90">
        <w:rPr>
          <w:sz w:val="24"/>
          <w:szCs w:val="24"/>
          <w:lang w:val="kk-KZ"/>
        </w:rPr>
        <w:t>үйеде, Jhost жүйесінде, мобильдік қосымшада, интернет-банкингте, төлем терминалында, банкоматта, Jhost-та және Банктің өзге де интернет-ресурстарында осындай операцияларды растау үшін аутентификациялау әдіст</w:t>
      </w:r>
      <w:r>
        <w:rPr>
          <w:sz w:val="24"/>
          <w:szCs w:val="24"/>
          <w:lang w:val="kk-KZ"/>
        </w:rPr>
        <w:t>ерін дербес айқындауға міндетті</w:t>
      </w:r>
      <w:r w:rsidRPr="00F96F90">
        <w:rPr>
          <w:sz w:val="24"/>
          <w:szCs w:val="24"/>
          <w:lang w:val="kk-KZ"/>
        </w:rPr>
        <w:t>;</w:t>
      </w:r>
    </w:p>
    <w:p w:rsidR="00F96F90" w:rsidRPr="00F96F90" w:rsidRDefault="00F96F90" w:rsidP="00F96F90">
      <w:pPr>
        <w:shd w:val="clear" w:color="auto" w:fill="FFFFFF"/>
        <w:tabs>
          <w:tab w:val="left" w:pos="1134"/>
          <w:tab w:val="left" w:pos="1418"/>
        </w:tabs>
        <w:ind w:firstLine="567"/>
        <w:jc w:val="both"/>
        <w:rPr>
          <w:sz w:val="24"/>
          <w:szCs w:val="24"/>
          <w:lang w:val="kk-KZ"/>
        </w:rPr>
      </w:pPr>
      <w:r w:rsidRPr="00F96F90">
        <w:rPr>
          <w:sz w:val="24"/>
          <w:szCs w:val="24"/>
          <w:lang w:val="kk-KZ"/>
        </w:rPr>
        <w:t xml:space="preserve">2) клиенттің/бизнес-клиенттің </w:t>
      </w:r>
      <w:r>
        <w:rPr>
          <w:sz w:val="24"/>
          <w:szCs w:val="24"/>
          <w:lang w:val="kk-KZ"/>
        </w:rPr>
        <w:t xml:space="preserve">қатарынан </w:t>
      </w:r>
      <w:r w:rsidRPr="00F96F90">
        <w:rPr>
          <w:sz w:val="24"/>
          <w:szCs w:val="24"/>
          <w:lang w:val="kk-KZ"/>
        </w:rPr>
        <w:t xml:space="preserve">12 (он екі) ай ішінде </w:t>
      </w:r>
      <w:r>
        <w:rPr>
          <w:sz w:val="24"/>
          <w:szCs w:val="24"/>
          <w:lang w:val="kk-KZ"/>
        </w:rPr>
        <w:t xml:space="preserve">жүйені пайдаланбауы болмаған жағдайда, </w:t>
      </w:r>
      <w:r w:rsidRPr="00F96F90">
        <w:rPr>
          <w:sz w:val="24"/>
          <w:szCs w:val="24"/>
          <w:lang w:val="kk-KZ"/>
        </w:rPr>
        <w:t xml:space="preserve">Банктің жүйесінде, Jhost жүйесінде, мобильдік қосымшасында, интернет-банкингінде және өзге интернет-ресурстарында </w:t>
      </w:r>
      <w:r>
        <w:rPr>
          <w:sz w:val="24"/>
          <w:szCs w:val="24"/>
          <w:lang w:val="kk-KZ"/>
        </w:rPr>
        <w:t>П</w:t>
      </w:r>
      <w:r w:rsidRPr="00F96F90">
        <w:rPr>
          <w:sz w:val="24"/>
          <w:szCs w:val="24"/>
          <w:lang w:val="kk-KZ"/>
        </w:rPr>
        <w:t xml:space="preserve">айдаланушыны бұғаттау немесе </w:t>
      </w:r>
      <w:r>
        <w:rPr>
          <w:sz w:val="24"/>
          <w:szCs w:val="24"/>
          <w:lang w:val="kk-KZ"/>
        </w:rPr>
        <w:t>жүйеден ажыратуға</w:t>
      </w:r>
      <w:r w:rsidRPr="00F96F90">
        <w:rPr>
          <w:sz w:val="24"/>
          <w:szCs w:val="24"/>
          <w:lang w:val="kk-KZ"/>
        </w:rPr>
        <w:t>;</w:t>
      </w:r>
    </w:p>
    <w:p w:rsidR="00F96F90" w:rsidRPr="00F96F90" w:rsidRDefault="00F96F90" w:rsidP="00F96F90">
      <w:pPr>
        <w:shd w:val="clear" w:color="auto" w:fill="FFFFFF"/>
        <w:tabs>
          <w:tab w:val="left" w:pos="1134"/>
          <w:tab w:val="left" w:pos="1418"/>
        </w:tabs>
        <w:ind w:firstLine="567"/>
        <w:jc w:val="both"/>
        <w:rPr>
          <w:sz w:val="24"/>
          <w:szCs w:val="24"/>
          <w:lang w:val="kk-KZ"/>
        </w:rPr>
      </w:pPr>
      <w:r w:rsidRPr="00F96F90">
        <w:rPr>
          <w:sz w:val="24"/>
          <w:szCs w:val="24"/>
          <w:lang w:val="kk-KZ"/>
        </w:rPr>
        <w:t xml:space="preserve">3) клиенттен/бизнес-клиенттен оның ҚР Заңнамасына сәйкестігін тексеру мақсатында жүргізілетін операцияға қатысты қосымша </w:t>
      </w:r>
      <w:r>
        <w:rPr>
          <w:sz w:val="24"/>
          <w:szCs w:val="24"/>
          <w:lang w:val="kk-KZ"/>
        </w:rPr>
        <w:t>ақпарат пен құжаттарды сұратуға</w:t>
      </w:r>
      <w:r w:rsidRPr="00F96F90">
        <w:rPr>
          <w:sz w:val="24"/>
          <w:szCs w:val="24"/>
          <w:lang w:val="kk-KZ"/>
        </w:rPr>
        <w:t>;</w:t>
      </w:r>
    </w:p>
    <w:p w:rsidR="00F96F90" w:rsidRDefault="00F96F90" w:rsidP="00F96F90">
      <w:pPr>
        <w:shd w:val="clear" w:color="auto" w:fill="FFFFFF"/>
        <w:tabs>
          <w:tab w:val="left" w:pos="1134"/>
          <w:tab w:val="left" w:pos="1418"/>
        </w:tabs>
        <w:ind w:firstLine="567"/>
        <w:jc w:val="both"/>
        <w:rPr>
          <w:sz w:val="24"/>
          <w:szCs w:val="24"/>
          <w:lang w:val="kk-KZ"/>
        </w:rPr>
      </w:pPr>
      <w:r w:rsidRPr="00F96F90">
        <w:rPr>
          <w:sz w:val="24"/>
          <w:szCs w:val="24"/>
          <w:lang w:val="kk-KZ"/>
        </w:rPr>
        <w:t>4) қашықтағы қызмет көрсету арналары арқылы клиенттің/бизнес-клиенттің операцияларына шектеулер қою.</w:t>
      </w:r>
    </w:p>
    <w:p w:rsidR="00D57AEE" w:rsidRDefault="00F96F90" w:rsidP="00F96F90">
      <w:pPr>
        <w:shd w:val="clear" w:color="auto" w:fill="FFFFFF"/>
        <w:tabs>
          <w:tab w:val="left" w:pos="1134"/>
          <w:tab w:val="left" w:pos="1418"/>
        </w:tabs>
        <w:ind w:firstLine="567"/>
        <w:jc w:val="both"/>
        <w:rPr>
          <w:color w:val="000000"/>
          <w:sz w:val="24"/>
          <w:szCs w:val="24"/>
          <w:lang w:val="kk-KZ"/>
        </w:rPr>
      </w:pPr>
      <w:r>
        <w:rPr>
          <w:color w:val="000000"/>
          <w:sz w:val="24"/>
          <w:szCs w:val="24"/>
          <w:lang w:val="kk-KZ"/>
        </w:rPr>
        <w:t xml:space="preserve">30. </w:t>
      </w:r>
      <w:r w:rsidRPr="00F96F90">
        <w:rPr>
          <w:color w:val="000000"/>
          <w:sz w:val="24"/>
          <w:szCs w:val="24"/>
          <w:lang w:val="kk-KZ"/>
        </w:rPr>
        <w:t>Банк клиенттің/бизнес-клиенттің клиент/бизнес-клиент қашықтан жүргізетін операцияларды орындау туралы тапсырмасын орындаудан мынадай жағдайларда бас тартады</w:t>
      </w:r>
      <w:r w:rsidR="00D57AEE" w:rsidRPr="00F96F90">
        <w:rPr>
          <w:color w:val="000000"/>
          <w:sz w:val="24"/>
          <w:szCs w:val="24"/>
          <w:lang w:val="kk-KZ"/>
        </w:rPr>
        <w:t>:</w:t>
      </w:r>
    </w:p>
    <w:p w:rsidR="00F96F90" w:rsidRPr="00F96F90" w:rsidRDefault="00F96F90" w:rsidP="00F96F90">
      <w:pPr>
        <w:shd w:val="clear" w:color="auto" w:fill="FFFFFF"/>
        <w:tabs>
          <w:tab w:val="left" w:pos="1134"/>
          <w:tab w:val="left" w:pos="1418"/>
        </w:tabs>
        <w:ind w:firstLine="567"/>
        <w:jc w:val="both"/>
        <w:rPr>
          <w:color w:val="000000"/>
          <w:sz w:val="24"/>
          <w:szCs w:val="24"/>
          <w:lang w:val="kk-KZ"/>
        </w:rPr>
      </w:pPr>
      <w:r w:rsidRPr="00F96F90">
        <w:rPr>
          <w:color w:val="000000"/>
          <w:sz w:val="24"/>
          <w:szCs w:val="24"/>
          <w:lang w:val="kk-KZ"/>
        </w:rPr>
        <w:t>1) клиент/бизнес-клиент төлемді және (немесе) аударымды жүзеге асыру және Банктің тарифтеріне сәйкес көрсетілген қызметтер үшін Банктің комиссиялық сыйақысын төлеу үшін қажетті ақша сомасын қамтамасыз етпеген кезде;</w:t>
      </w:r>
    </w:p>
    <w:p w:rsidR="00F96F90" w:rsidRPr="00F96F90" w:rsidRDefault="00F96F90" w:rsidP="00F96F90">
      <w:pPr>
        <w:shd w:val="clear" w:color="auto" w:fill="FFFFFF"/>
        <w:tabs>
          <w:tab w:val="left" w:pos="1134"/>
          <w:tab w:val="left" w:pos="1418"/>
        </w:tabs>
        <w:ind w:firstLine="567"/>
        <w:jc w:val="both"/>
        <w:rPr>
          <w:color w:val="000000"/>
          <w:sz w:val="24"/>
          <w:szCs w:val="24"/>
          <w:lang w:val="kk-KZ"/>
        </w:rPr>
      </w:pPr>
      <w:r w:rsidRPr="00F96F90">
        <w:rPr>
          <w:color w:val="000000"/>
          <w:sz w:val="24"/>
          <w:szCs w:val="24"/>
          <w:lang w:val="kk-KZ"/>
        </w:rPr>
        <w:t>2) клиент/бизнес-клиент немесе пайдаланушы Қазақстан Республикасының заңнамасында белгіленген төлем құжатын жасау және ұсыну тәртібіне қойылатын талаптарды сақтамаған кезде;</w:t>
      </w:r>
    </w:p>
    <w:p w:rsidR="00F96F90" w:rsidRPr="00F96F90" w:rsidRDefault="00F96F90" w:rsidP="00F96F90">
      <w:pPr>
        <w:shd w:val="clear" w:color="auto" w:fill="FFFFFF"/>
        <w:tabs>
          <w:tab w:val="left" w:pos="1134"/>
          <w:tab w:val="left" w:pos="1418"/>
        </w:tabs>
        <w:ind w:firstLine="567"/>
        <w:jc w:val="both"/>
        <w:rPr>
          <w:color w:val="000000"/>
          <w:sz w:val="24"/>
          <w:szCs w:val="24"/>
          <w:lang w:val="kk-KZ"/>
        </w:rPr>
      </w:pPr>
      <w:r w:rsidRPr="00F96F90">
        <w:rPr>
          <w:color w:val="000000"/>
          <w:sz w:val="24"/>
          <w:szCs w:val="24"/>
          <w:lang w:val="kk-KZ"/>
        </w:rPr>
        <w:t xml:space="preserve">3) клиенттің/бизнес-клиенттің банктік шоты бойынша шығыс операцияларын тоқтата </w:t>
      </w:r>
      <w:r w:rsidRPr="00F96F90">
        <w:rPr>
          <w:color w:val="000000"/>
          <w:sz w:val="24"/>
          <w:szCs w:val="24"/>
          <w:lang w:val="kk-KZ"/>
        </w:rPr>
        <w:lastRenderedPageBreak/>
        <w:t>тұру туралы уәкілетті мемлекеттік органдардың немесе лауазымды адамдардың шешімдері және (немесе) өкімдері, мүлікке билік етуге уақытша шектеу, клиенттің/бизнес-клиенттің банктік шотындағы ақшаға тыйым салу туралы актілер, сондай-ақ бірінші кезекте орындалуға жататын нұсқаулар болған кезде Қазақстан Республикасының заңнамасына сәйкес;</w:t>
      </w:r>
    </w:p>
    <w:p w:rsidR="00F96F90" w:rsidRDefault="00F96F90" w:rsidP="00F96F90">
      <w:pPr>
        <w:shd w:val="clear" w:color="auto" w:fill="FFFFFF"/>
        <w:tabs>
          <w:tab w:val="left" w:pos="1134"/>
          <w:tab w:val="left" w:pos="1418"/>
        </w:tabs>
        <w:ind w:firstLine="567"/>
        <w:jc w:val="both"/>
        <w:rPr>
          <w:color w:val="000000"/>
          <w:sz w:val="24"/>
          <w:szCs w:val="24"/>
          <w:lang w:val="kk-KZ"/>
        </w:rPr>
      </w:pPr>
      <w:r w:rsidRPr="00F96F90">
        <w:rPr>
          <w:color w:val="000000"/>
          <w:sz w:val="24"/>
          <w:szCs w:val="24"/>
          <w:lang w:val="kk-KZ"/>
        </w:rPr>
        <w:t xml:space="preserve">4) </w:t>
      </w:r>
      <w:r w:rsidR="008E3C3E" w:rsidRPr="00F96F90">
        <w:rPr>
          <w:color w:val="000000"/>
          <w:sz w:val="24"/>
          <w:szCs w:val="24"/>
          <w:lang w:val="kk-KZ"/>
        </w:rPr>
        <w:t xml:space="preserve"> </w:t>
      </w:r>
      <w:r w:rsidR="008E3C3E" w:rsidRPr="008E3C3E">
        <w:rPr>
          <w:color w:val="000000"/>
          <w:sz w:val="24"/>
          <w:szCs w:val="24"/>
          <w:lang w:val="kk-KZ"/>
        </w:rPr>
        <w:t xml:space="preserve">клиент/бизнес-клиент таңдаған динамикалық аутентификация тәсіліне байланысты Банктің сенімді ұялы телефон нөміріне/пайдаланушының электрондық пошта мекенжайына жіберген ОТР-құрылғы жасаған ОТР-парольдің </w:t>
      </w:r>
      <w:r w:rsidR="00A90B57" w:rsidRPr="00F96F90">
        <w:rPr>
          <w:color w:val="000000"/>
          <w:sz w:val="24"/>
          <w:szCs w:val="24"/>
          <w:lang w:val="kk-KZ"/>
        </w:rPr>
        <w:t>мәні</w:t>
      </w:r>
      <w:r w:rsidR="00A90B57">
        <w:rPr>
          <w:color w:val="000000"/>
          <w:sz w:val="24"/>
          <w:szCs w:val="24"/>
          <w:lang w:val="kk-KZ"/>
        </w:rPr>
        <w:t>н</w:t>
      </w:r>
      <w:r w:rsidR="00A90B57" w:rsidRPr="00F96F90">
        <w:rPr>
          <w:color w:val="000000"/>
          <w:sz w:val="24"/>
          <w:szCs w:val="24"/>
          <w:lang w:val="kk-KZ"/>
        </w:rPr>
        <w:t xml:space="preserve"> </w:t>
      </w:r>
      <w:r w:rsidRPr="00F96F90">
        <w:rPr>
          <w:color w:val="000000"/>
          <w:sz w:val="24"/>
          <w:szCs w:val="24"/>
          <w:lang w:val="kk-KZ"/>
        </w:rPr>
        <w:t xml:space="preserve">қате енгізуге бірнеше рет әрекеттенген жағдайда (енгізуге әрекеттенудің нақты санын </w:t>
      </w:r>
      <w:r w:rsidR="00A90B57">
        <w:rPr>
          <w:color w:val="000000"/>
          <w:sz w:val="24"/>
          <w:szCs w:val="24"/>
          <w:lang w:val="kk-KZ"/>
        </w:rPr>
        <w:t>Б</w:t>
      </w:r>
      <w:r w:rsidRPr="00F96F90">
        <w:rPr>
          <w:color w:val="000000"/>
          <w:sz w:val="24"/>
          <w:szCs w:val="24"/>
          <w:lang w:val="kk-KZ"/>
        </w:rPr>
        <w:t>анк анықтайды);</w:t>
      </w:r>
    </w:p>
    <w:p w:rsidR="00F96F90" w:rsidRPr="00F96F90" w:rsidRDefault="00F96F90" w:rsidP="00F96F90">
      <w:pPr>
        <w:shd w:val="clear" w:color="auto" w:fill="FFFFFF"/>
        <w:tabs>
          <w:tab w:val="left" w:pos="1134"/>
          <w:tab w:val="left" w:pos="1418"/>
        </w:tabs>
        <w:ind w:firstLine="567"/>
        <w:jc w:val="both"/>
        <w:rPr>
          <w:color w:val="000000"/>
          <w:sz w:val="24"/>
          <w:szCs w:val="24"/>
          <w:lang w:val="kk-KZ"/>
        </w:rPr>
      </w:pPr>
      <w:r w:rsidRPr="00F96F90">
        <w:rPr>
          <w:color w:val="000000"/>
          <w:sz w:val="24"/>
          <w:szCs w:val="24"/>
          <w:lang w:val="kk-KZ"/>
        </w:rPr>
        <w:t>5) Қылмыстық жолмен алынған кірістерді заңдастыруға (жылыстатуға) және терроризмді қаржыландыруға қарсы іс-қимыл саласындағы Қазақстан Республикасының заңнамасында көзделген жағдайларда және тәртіппен жүзеге асырылады;</w:t>
      </w:r>
    </w:p>
    <w:p w:rsidR="00F96F90" w:rsidRPr="00F96F90" w:rsidRDefault="00F96F90" w:rsidP="00F96F90">
      <w:pPr>
        <w:shd w:val="clear" w:color="auto" w:fill="FFFFFF"/>
        <w:tabs>
          <w:tab w:val="left" w:pos="1134"/>
          <w:tab w:val="left" w:pos="1418"/>
        </w:tabs>
        <w:ind w:firstLine="567"/>
        <w:jc w:val="both"/>
        <w:rPr>
          <w:color w:val="000000"/>
          <w:sz w:val="24"/>
          <w:szCs w:val="24"/>
          <w:lang w:val="kk-KZ"/>
        </w:rPr>
      </w:pPr>
      <w:r w:rsidRPr="00F96F90">
        <w:rPr>
          <w:color w:val="000000"/>
          <w:sz w:val="24"/>
          <w:szCs w:val="24"/>
          <w:lang w:val="kk-KZ"/>
        </w:rPr>
        <w:t>6) клиенттің/бизнес-клиенттің банк алдындағы кез келген міндеттемелері бойынша берешегі болған кезде;</w:t>
      </w:r>
    </w:p>
    <w:p w:rsidR="00F96F90" w:rsidRPr="00F96F90" w:rsidRDefault="00F96F90" w:rsidP="00F96F90">
      <w:pPr>
        <w:shd w:val="clear" w:color="auto" w:fill="FFFFFF"/>
        <w:tabs>
          <w:tab w:val="left" w:pos="1134"/>
          <w:tab w:val="left" w:pos="1418"/>
        </w:tabs>
        <w:ind w:firstLine="567"/>
        <w:jc w:val="both"/>
        <w:rPr>
          <w:color w:val="000000"/>
          <w:sz w:val="24"/>
          <w:szCs w:val="24"/>
          <w:lang w:val="kk-KZ"/>
        </w:rPr>
      </w:pPr>
      <w:r w:rsidRPr="00F96F90">
        <w:rPr>
          <w:color w:val="000000"/>
          <w:sz w:val="24"/>
          <w:szCs w:val="24"/>
          <w:lang w:val="kk-KZ"/>
        </w:rPr>
        <w:t>7) аударымдар мен төлемдерді жүзеге асыруға Банк белгілеген лимиттерден асқан жағдайда;</w:t>
      </w:r>
    </w:p>
    <w:p w:rsidR="00F96F90" w:rsidRDefault="00F96F90" w:rsidP="00F96F90">
      <w:pPr>
        <w:shd w:val="clear" w:color="auto" w:fill="FFFFFF"/>
        <w:tabs>
          <w:tab w:val="left" w:pos="1134"/>
          <w:tab w:val="left" w:pos="1418"/>
        </w:tabs>
        <w:ind w:firstLine="567"/>
        <w:jc w:val="both"/>
        <w:rPr>
          <w:color w:val="000000"/>
          <w:sz w:val="24"/>
          <w:szCs w:val="24"/>
          <w:lang w:val="kk-KZ"/>
        </w:rPr>
      </w:pPr>
      <w:r w:rsidRPr="00F96F90">
        <w:rPr>
          <w:color w:val="000000"/>
          <w:sz w:val="24"/>
          <w:szCs w:val="24"/>
          <w:lang w:val="kk-KZ"/>
        </w:rPr>
        <w:t>8) жасалатын операцияның Қазақстан Республикасының валюта заңнамасына сәйкес келмеуі.</w:t>
      </w:r>
    </w:p>
    <w:p w:rsidR="00F96F90" w:rsidRPr="00F96F90" w:rsidRDefault="00F96F90" w:rsidP="00F96F90">
      <w:pPr>
        <w:shd w:val="clear" w:color="auto" w:fill="FFFFFF"/>
        <w:tabs>
          <w:tab w:val="left" w:pos="1134"/>
          <w:tab w:val="left" w:pos="1418"/>
        </w:tabs>
        <w:ind w:firstLine="567"/>
        <w:jc w:val="both"/>
        <w:rPr>
          <w:color w:val="000000"/>
          <w:sz w:val="24"/>
          <w:szCs w:val="24"/>
          <w:lang w:val="kk-KZ"/>
        </w:rPr>
      </w:pPr>
    </w:p>
    <w:p w:rsidR="00B72F2B" w:rsidRPr="008E3C3E" w:rsidRDefault="008E3C3E" w:rsidP="008E3C3E">
      <w:pPr>
        <w:pStyle w:val="af9"/>
        <w:spacing w:after="0"/>
        <w:ind w:left="720"/>
        <w:outlineLvl w:val="0"/>
        <w:rPr>
          <w:color w:val="000000"/>
          <w:lang w:val="kk-KZ"/>
        </w:rPr>
      </w:pPr>
      <w:bookmarkStart w:id="27" w:name="_Toc74318454"/>
      <w:bookmarkStart w:id="28" w:name="_Toc69739567"/>
      <w:bookmarkStart w:id="29" w:name="_Toc73007874"/>
      <w:bookmarkStart w:id="30" w:name="_Toc100736824"/>
      <w:r>
        <w:rPr>
          <w:rFonts w:ascii="Times New Roman" w:hAnsi="Times New Roman"/>
          <w:b/>
          <w:color w:val="000000"/>
          <w:lang w:val="kk-KZ"/>
        </w:rPr>
        <w:t>8 тарау</w:t>
      </w:r>
      <w:r w:rsidR="00B72F2B" w:rsidRPr="00CA2DEA">
        <w:rPr>
          <w:rFonts w:ascii="Times New Roman" w:hAnsi="Times New Roman"/>
          <w:b/>
          <w:color w:val="000000"/>
          <w:lang w:val="kk-KZ"/>
        </w:rPr>
        <w:t xml:space="preserve">. </w:t>
      </w:r>
      <w:bookmarkEnd w:id="27"/>
      <w:bookmarkEnd w:id="28"/>
      <w:bookmarkEnd w:id="29"/>
      <w:bookmarkEnd w:id="30"/>
      <w:r>
        <w:rPr>
          <w:rFonts w:ascii="Times New Roman" w:hAnsi="Times New Roman"/>
          <w:b/>
          <w:color w:val="000000"/>
          <w:lang w:val="kk-KZ"/>
        </w:rPr>
        <w:t>Жауапкершілік</w:t>
      </w:r>
    </w:p>
    <w:p w:rsidR="008E3C3E" w:rsidRPr="008E3C3E" w:rsidRDefault="008E3C3E" w:rsidP="008E3C3E">
      <w:pPr>
        <w:shd w:val="clear" w:color="auto" w:fill="FFFFFF"/>
        <w:tabs>
          <w:tab w:val="left" w:pos="1134"/>
          <w:tab w:val="left" w:pos="1418"/>
        </w:tabs>
        <w:ind w:firstLine="567"/>
        <w:jc w:val="both"/>
        <w:rPr>
          <w:color w:val="000000"/>
          <w:sz w:val="24"/>
          <w:szCs w:val="24"/>
          <w:lang w:val="kk-KZ"/>
        </w:rPr>
      </w:pPr>
      <w:r w:rsidRPr="008E3C3E">
        <w:rPr>
          <w:color w:val="000000"/>
          <w:sz w:val="24"/>
          <w:szCs w:val="24"/>
          <w:lang w:val="kk-KZ"/>
        </w:rPr>
        <w:t>31.</w:t>
      </w:r>
      <w:r>
        <w:rPr>
          <w:color w:val="000000"/>
          <w:sz w:val="24"/>
          <w:szCs w:val="24"/>
          <w:lang w:val="kk-KZ"/>
        </w:rPr>
        <w:t xml:space="preserve"> </w:t>
      </w:r>
      <w:r w:rsidRPr="008E3C3E">
        <w:rPr>
          <w:color w:val="000000"/>
          <w:sz w:val="24"/>
          <w:szCs w:val="24"/>
          <w:lang w:val="kk-KZ"/>
        </w:rPr>
        <w:t>Ереже</w:t>
      </w:r>
      <w:r>
        <w:rPr>
          <w:color w:val="000000"/>
          <w:sz w:val="24"/>
          <w:szCs w:val="24"/>
          <w:lang w:val="kk-KZ"/>
        </w:rPr>
        <w:t xml:space="preserve"> талаптарын орындамағаны және/</w:t>
      </w:r>
      <w:r w:rsidRPr="008E3C3E">
        <w:rPr>
          <w:color w:val="000000"/>
          <w:sz w:val="24"/>
          <w:szCs w:val="24"/>
          <w:lang w:val="kk-KZ"/>
        </w:rPr>
        <w:t>немесе тиісінше орындамағаны үшін жауапкершілік Ережеде көрсетілген процестерге тартылған Банк бөлімшелерінің қызметкерлері мен басшыларына жүктеледі.</w:t>
      </w:r>
    </w:p>
    <w:p w:rsidR="008E3C3E" w:rsidRPr="008E3C3E" w:rsidRDefault="008E3C3E" w:rsidP="008E3C3E">
      <w:pPr>
        <w:shd w:val="clear" w:color="auto" w:fill="FFFFFF"/>
        <w:tabs>
          <w:tab w:val="left" w:pos="1134"/>
          <w:tab w:val="left" w:pos="1418"/>
        </w:tabs>
        <w:ind w:firstLine="567"/>
        <w:jc w:val="both"/>
        <w:rPr>
          <w:color w:val="000000"/>
          <w:sz w:val="24"/>
          <w:szCs w:val="24"/>
          <w:lang w:val="kk-KZ"/>
        </w:rPr>
      </w:pPr>
      <w:r w:rsidRPr="008E3C3E">
        <w:rPr>
          <w:color w:val="000000"/>
          <w:sz w:val="24"/>
          <w:szCs w:val="24"/>
          <w:lang w:val="kk-KZ"/>
        </w:rPr>
        <w:t>32.</w:t>
      </w:r>
      <w:r>
        <w:rPr>
          <w:color w:val="000000"/>
          <w:sz w:val="24"/>
          <w:szCs w:val="24"/>
          <w:lang w:val="kk-KZ"/>
        </w:rPr>
        <w:t xml:space="preserve"> </w:t>
      </w:r>
      <w:r w:rsidRPr="008E3C3E">
        <w:rPr>
          <w:color w:val="000000"/>
          <w:sz w:val="24"/>
          <w:szCs w:val="24"/>
          <w:lang w:val="kk-KZ"/>
        </w:rPr>
        <w:t xml:space="preserve">Банктің корпоративтік бизнес бөлімшесінің басшысы ішкі бақылау саясатын регламенттейтін Банктің </w:t>
      </w:r>
      <w:r>
        <w:rPr>
          <w:color w:val="000000"/>
          <w:sz w:val="24"/>
          <w:szCs w:val="24"/>
          <w:lang w:val="kk-KZ"/>
        </w:rPr>
        <w:t xml:space="preserve">ІҚ </w:t>
      </w:r>
      <w:r w:rsidRPr="008E3C3E">
        <w:rPr>
          <w:color w:val="000000"/>
          <w:sz w:val="24"/>
          <w:szCs w:val="24"/>
          <w:lang w:val="kk-KZ"/>
        </w:rPr>
        <w:t xml:space="preserve">ережелеріне сәйкес клиенттерге/бизнес-клиенттерге ЭҚ ұсыну тәртібін сақтау </w:t>
      </w:r>
      <w:r>
        <w:rPr>
          <w:color w:val="000000"/>
          <w:sz w:val="24"/>
          <w:szCs w:val="24"/>
          <w:lang w:val="kk-KZ"/>
        </w:rPr>
        <w:t>бойынша</w:t>
      </w:r>
      <w:r w:rsidRPr="008E3C3E">
        <w:rPr>
          <w:color w:val="000000"/>
          <w:sz w:val="24"/>
          <w:szCs w:val="24"/>
          <w:lang w:val="kk-KZ"/>
        </w:rPr>
        <w:t xml:space="preserve"> тиімді ішкі бақылауды ұйымдастыруға және қолдауға жауапты болады.</w:t>
      </w:r>
    </w:p>
    <w:p w:rsidR="008E3C3E" w:rsidRPr="008E3C3E" w:rsidRDefault="008E3C3E" w:rsidP="008E3C3E">
      <w:pPr>
        <w:shd w:val="clear" w:color="auto" w:fill="FFFFFF"/>
        <w:tabs>
          <w:tab w:val="left" w:pos="1134"/>
          <w:tab w:val="left" w:pos="1418"/>
        </w:tabs>
        <w:ind w:firstLine="567"/>
        <w:jc w:val="both"/>
        <w:rPr>
          <w:color w:val="000000"/>
          <w:sz w:val="24"/>
          <w:szCs w:val="24"/>
          <w:lang w:val="kk-KZ"/>
        </w:rPr>
      </w:pPr>
      <w:r w:rsidRPr="008E3C3E">
        <w:rPr>
          <w:color w:val="000000"/>
          <w:sz w:val="24"/>
          <w:szCs w:val="24"/>
          <w:lang w:val="kk-KZ"/>
        </w:rPr>
        <w:t xml:space="preserve">33. </w:t>
      </w:r>
      <w:r>
        <w:rPr>
          <w:color w:val="000000"/>
          <w:sz w:val="24"/>
          <w:szCs w:val="24"/>
          <w:lang w:val="kk-KZ"/>
        </w:rPr>
        <w:t>Ережелерде</w:t>
      </w:r>
      <w:r w:rsidRPr="008E3C3E">
        <w:rPr>
          <w:color w:val="000000"/>
          <w:sz w:val="24"/>
          <w:szCs w:val="24"/>
          <w:lang w:val="kk-KZ"/>
        </w:rPr>
        <w:t xml:space="preserve"> көрсетілген процестерге қатысатын Банк бөлімшелерінің басшылары мен қызметкерлері ішкі бақылау саясатын және банкте ішкі бақылауды жүзеге асыру рәсімін регламенттейтін Банктің ішкі құжаттарының ережелеріне сәйкес ішкі бақылауды ұйымдастыру және жүзеге асыру үшін жауапты болады.</w:t>
      </w:r>
    </w:p>
    <w:p w:rsidR="008E3C3E" w:rsidRDefault="008E3C3E" w:rsidP="008E3C3E">
      <w:pPr>
        <w:shd w:val="clear" w:color="auto" w:fill="FFFFFF"/>
        <w:tabs>
          <w:tab w:val="left" w:pos="1134"/>
          <w:tab w:val="left" w:pos="1418"/>
        </w:tabs>
        <w:ind w:firstLine="567"/>
        <w:jc w:val="both"/>
        <w:rPr>
          <w:color w:val="000000"/>
          <w:sz w:val="24"/>
          <w:szCs w:val="24"/>
          <w:lang w:val="kk-KZ"/>
        </w:rPr>
      </w:pPr>
      <w:r w:rsidRPr="008E3C3E">
        <w:rPr>
          <w:color w:val="000000"/>
          <w:sz w:val="24"/>
          <w:szCs w:val="24"/>
          <w:lang w:val="kk-KZ"/>
        </w:rPr>
        <w:t xml:space="preserve">34. </w:t>
      </w:r>
      <w:r>
        <w:rPr>
          <w:color w:val="000000"/>
          <w:sz w:val="24"/>
          <w:szCs w:val="24"/>
          <w:lang w:val="kk-KZ"/>
        </w:rPr>
        <w:t xml:space="preserve">Ережелерде </w:t>
      </w:r>
      <w:r w:rsidRPr="008E3C3E">
        <w:rPr>
          <w:color w:val="000000"/>
          <w:sz w:val="24"/>
          <w:szCs w:val="24"/>
          <w:lang w:val="kk-KZ"/>
        </w:rPr>
        <w:t xml:space="preserve">көрсетілген процестерге қатысатын Банк бөлімшелерінің басшылары мен қызметкерлері өздерінің функционалдық міндеттерін орындау кезінде мүдделер қақтығысына жол бермеу қағидатын қатаң ұстануға міндетті және банктегі мүдделер қақтығысын басқару саясатын регламенттейтін Банктің </w:t>
      </w:r>
      <w:r>
        <w:rPr>
          <w:color w:val="000000"/>
          <w:sz w:val="24"/>
          <w:szCs w:val="24"/>
          <w:lang w:val="kk-KZ"/>
        </w:rPr>
        <w:t>ІҚ</w:t>
      </w:r>
      <w:r w:rsidRPr="008E3C3E">
        <w:rPr>
          <w:color w:val="000000"/>
          <w:sz w:val="24"/>
          <w:szCs w:val="24"/>
          <w:lang w:val="kk-KZ"/>
        </w:rPr>
        <w:t xml:space="preserve"> ережелерінің сақталуына жауапты болады. Мүдделер қақтығысы туындаған жағдайда </w:t>
      </w:r>
      <w:r>
        <w:rPr>
          <w:color w:val="000000"/>
          <w:sz w:val="24"/>
          <w:szCs w:val="24"/>
          <w:lang w:val="kk-KZ"/>
        </w:rPr>
        <w:t>Ережелерде</w:t>
      </w:r>
      <w:r w:rsidRPr="008E3C3E">
        <w:rPr>
          <w:color w:val="000000"/>
          <w:sz w:val="24"/>
          <w:szCs w:val="24"/>
          <w:lang w:val="kk-KZ"/>
        </w:rPr>
        <w:t xml:space="preserve"> көрсетілген процестерге қатысатын Банк бөлімшелерінің басшылары мен қызметкерлері бұл туралы</w:t>
      </w:r>
      <w:r>
        <w:rPr>
          <w:color w:val="000000"/>
          <w:sz w:val="24"/>
          <w:szCs w:val="24"/>
          <w:lang w:val="kk-KZ"/>
        </w:rPr>
        <w:t xml:space="preserve"> Б</w:t>
      </w:r>
      <w:r w:rsidRPr="008E3C3E">
        <w:rPr>
          <w:color w:val="000000"/>
          <w:sz w:val="24"/>
          <w:szCs w:val="24"/>
          <w:lang w:val="kk-KZ"/>
        </w:rPr>
        <w:t>анктің тікелей басшысына және комплаенс бақылау бөлімшесіне хабарлайды.</w:t>
      </w:r>
    </w:p>
    <w:p w:rsidR="004562E9" w:rsidRPr="00CA2DEA" w:rsidRDefault="004562E9" w:rsidP="00A8745F">
      <w:pPr>
        <w:pStyle w:val="af9"/>
        <w:spacing w:after="0"/>
        <w:outlineLvl w:val="0"/>
        <w:rPr>
          <w:rFonts w:ascii="Times New Roman" w:hAnsi="Times New Roman"/>
          <w:b/>
          <w:color w:val="000000"/>
          <w:lang w:val="kk-KZ"/>
        </w:rPr>
      </w:pPr>
      <w:bookmarkStart w:id="31" w:name="_Toc69739568"/>
      <w:bookmarkStart w:id="32" w:name="_Toc74318455"/>
      <w:bookmarkStart w:id="33" w:name="_Toc73007875"/>
      <w:bookmarkStart w:id="34" w:name="_Toc100736825"/>
    </w:p>
    <w:p w:rsidR="00E8281E" w:rsidRPr="008E3C3E" w:rsidRDefault="008E3C3E" w:rsidP="008E3C3E">
      <w:pPr>
        <w:pStyle w:val="af9"/>
        <w:numPr>
          <w:ilvl w:val="0"/>
          <w:numId w:val="57"/>
        </w:numPr>
        <w:spacing w:after="0"/>
        <w:outlineLvl w:val="0"/>
        <w:rPr>
          <w:rFonts w:ascii="Times New Roman" w:hAnsi="Times New Roman"/>
          <w:b/>
          <w:color w:val="000000"/>
          <w:lang w:val="kk-KZ"/>
        </w:rPr>
      </w:pPr>
      <w:r>
        <w:rPr>
          <w:rFonts w:ascii="Times New Roman" w:hAnsi="Times New Roman"/>
          <w:b/>
          <w:color w:val="000000"/>
          <w:lang w:val="kk-KZ"/>
        </w:rPr>
        <w:t>тарау</w:t>
      </w:r>
      <w:r w:rsidR="00E830B9" w:rsidRPr="00980AB4">
        <w:rPr>
          <w:rFonts w:ascii="Times New Roman" w:hAnsi="Times New Roman"/>
          <w:b/>
          <w:color w:val="000000"/>
        </w:rPr>
        <w:t xml:space="preserve">. </w:t>
      </w:r>
      <w:bookmarkEnd w:id="31"/>
      <w:bookmarkEnd w:id="32"/>
      <w:bookmarkEnd w:id="33"/>
      <w:bookmarkEnd w:id="34"/>
      <w:r>
        <w:rPr>
          <w:rFonts w:ascii="Times New Roman" w:hAnsi="Times New Roman"/>
          <w:b/>
          <w:color w:val="000000"/>
          <w:lang w:val="kk-KZ"/>
        </w:rPr>
        <w:t>Қорытынды ережелер</w:t>
      </w:r>
    </w:p>
    <w:p w:rsidR="008E3C3E" w:rsidRPr="008E3C3E" w:rsidRDefault="008E3C3E" w:rsidP="008E3C3E">
      <w:pPr>
        <w:shd w:val="clear" w:color="auto" w:fill="FFFFFF"/>
        <w:tabs>
          <w:tab w:val="left" w:pos="1134"/>
          <w:tab w:val="left" w:pos="1418"/>
        </w:tabs>
        <w:ind w:firstLine="567"/>
        <w:jc w:val="both"/>
        <w:rPr>
          <w:color w:val="000000"/>
          <w:sz w:val="24"/>
          <w:szCs w:val="24"/>
          <w:lang w:val="kk-KZ"/>
        </w:rPr>
      </w:pPr>
      <w:r w:rsidRPr="008E3C3E">
        <w:rPr>
          <w:color w:val="000000"/>
          <w:sz w:val="24"/>
          <w:szCs w:val="24"/>
          <w:lang w:val="kk-KZ"/>
        </w:rPr>
        <w:t>35. Егер Ереже Басқарма шешімімен оларды қолданысқа енгізудің өзге мерзімі белгіленбесе, оларды Банк Басқармасы бекіткен күннен бастап 5 (бес) жұмыс күні өткеннен кейін қолданысқа енгізіледі.</w:t>
      </w:r>
    </w:p>
    <w:p w:rsidR="008E3C3E" w:rsidRPr="008E3C3E" w:rsidRDefault="008E3C3E" w:rsidP="008E3C3E">
      <w:pPr>
        <w:shd w:val="clear" w:color="auto" w:fill="FFFFFF"/>
        <w:tabs>
          <w:tab w:val="left" w:pos="1134"/>
          <w:tab w:val="left" w:pos="1418"/>
        </w:tabs>
        <w:ind w:firstLine="567"/>
        <w:jc w:val="both"/>
        <w:rPr>
          <w:color w:val="000000"/>
          <w:sz w:val="24"/>
          <w:szCs w:val="24"/>
          <w:lang w:val="kk-KZ"/>
        </w:rPr>
      </w:pPr>
      <w:r w:rsidRPr="008E3C3E">
        <w:rPr>
          <w:color w:val="000000"/>
          <w:sz w:val="24"/>
          <w:szCs w:val="24"/>
          <w:lang w:val="kk-KZ"/>
        </w:rPr>
        <w:t>36. Ережеге енгізілетін өзгерістер мен толықтырулар, егер Басқарма шешімімен оларды қолданысқа енгізудің өзге мерзімі белгіленбесе, Банк Басқармасы бекіткен күннен бастап 5 (бес) жұмыс күні өткеннен кейін күшіне енеді.</w:t>
      </w:r>
    </w:p>
    <w:p w:rsidR="008E3C3E" w:rsidRPr="008E3C3E" w:rsidRDefault="008E3C3E" w:rsidP="008E3C3E">
      <w:pPr>
        <w:shd w:val="clear" w:color="auto" w:fill="FFFFFF"/>
        <w:tabs>
          <w:tab w:val="left" w:pos="1134"/>
          <w:tab w:val="left" w:pos="1418"/>
        </w:tabs>
        <w:ind w:firstLine="567"/>
        <w:jc w:val="both"/>
        <w:rPr>
          <w:color w:val="000000"/>
          <w:sz w:val="24"/>
          <w:szCs w:val="24"/>
          <w:lang w:val="kk-KZ"/>
        </w:rPr>
      </w:pPr>
      <w:r w:rsidRPr="008E3C3E">
        <w:rPr>
          <w:color w:val="000000"/>
          <w:sz w:val="24"/>
          <w:szCs w:val="24"/>
          <w:lang w:val="kk-KZ"/>
        </w:rPr>
        <w:t xml:space="preserve">37. Ережемен реттелмеген ережелер ҚР және Банктің </w:t>
      </w:r>
      <w:r>
        <w:rPr>
          <w:color w:val="000000"/>
          <w:sz w:val="24"/>
          <w:szCs w:val="24"/>
          <w:lang w:val="kk-KZ"/>
        </w:rPr>
        <w:t>ІҚ</w:t>
      </w:r>
      <w:r w:rsidRPr="008E3C3E">
        <w:rPr>
          <w:color w:val="000000"/>
          <w:sz w:val="24"/>
          <w:szCs w:val="24"/>
          <w:lang w:val="kk-KZ"/>
        </w:rPr>
        <w:t xml:space="preserve"> заңнамасымен реттеледі.</w:t>
      </w:r>
    </w:p>
    <w:p w:rsidR="008E3C3E" w:rsidRDefault="008E3C3E" w:rsidP="008E3C3E">
      <w:pPr>
        <w:shd w:val="clear" w:color="auto" w:fill="FFFFFF"/>
        <w:tabs>
          <w:tab w:val="left" w:pos="1134"/>
          <w:tab w:val="left" w:pos="1418"/>
        </w:tabs>
        <w:ind w:firstLine="567"/>
        <w:jc w:val="both"/>
        <w:rPr>
          <w:color w:val="000000"/>
          <w:sz w:val="24"/>
          <w:szCs w:val="24"/>
          <w:lang w:val="kk-KZ"/>
        </w:rPr>
      </w:pPr>
      <w:r w:rsidRPr="008E3C3E">
        <w:rPr>
          <w:color w:val="000000"/>
          <w:sz w:val="24"/>
          <w:szCs w:val="24"/>
          <w:lang w:val="kk-KZ"/>
        </w:rPr>
        <w:t xml:space="preserve">38. ҚР заңнамасы өзгерген жағдайда және Қағидалардың жекелеген ережелері ҚР заңнамасына қайшы келген жағдайда, Қағидалардың мұндай ережелері күшін жояды және </w:t>
      </w:r>
      <w:r w:rsidR="000B1203">
        <w:rPr>
          <w:color w:val="000000"/>
          <w:sz w:val="24"/>
          <w:szCs w:val="24"/>
          <w:lang w:val="kk-KZ"/>
        </w:rPr>
        <w:t>Б</w:t>
      </w:r>
      <w:r w:rsidRPr="008E3C3E">
        <w:rPr>
          <w:color w:val="000000"/>
          <w:sz w:val="24"/>
          <w:szCs w:val="24"/>
          <w:lang w:val="kk-KZ"/>
        </w:rPr>
        <w:t xml:space="preserve">анк қызметкерлері </w:t>
      </w:r>
      <w:r w:rsidR="000B1203">
        <w:rPr>
          <w:color w:val="000000"/>
          <w:sz w:val="24"/>
          <w:szCs w:val="24"/>
          <w:lang w:val="kk-KZ"/>
        </w:rPr>
        <w:t>Ережелерге</w:t>
      </w:r>
      <w:r w:rsidRPr="008E3C3E">
        <w:rPr>
          <w:color w:val="000000"/>
          <w:sz w:val="24"/>
          <w:szCs w:val="24"/>
          <w:lang w:val="kk-KZ"/>
        </w:rPr>
        <w:t xml:space="preserve"> тиісті өзгерістер мен толықтырулар енгізілгенге дейін өз қызметінде ҚР заңнамасын басшылыққа алады.</w:t>
      </w:r>
    </w:p>
    <w:p w:rsidR="008E3C3E" w:rsidRDefault="008E3C3E" w:rsidP="008E3C3E">
      <w:pPr>
        <w:shd w:val="clear" w:color="auto" w:fill="FFFFFF"/>
        <w:tabs>
          <w:tab w:val="left" w:pos="1134"/>
          <w:tab w:val="left" w:pos="1418"/>
        </w:tabs>
        <w:jc w:val="both"/>
        <w:rPr>
          <w:color w:val="000000"/>
          <w:sz w:val="24"/>
          <w:szCs w:val="24"/>
          <w:lang w:val="kk-KZ"/>
        </w:rPr>
      </w:pPr>
    </w:p>
    <w:sectPr w:rsidR="008E3C3E" w:rsidSect="00A31930">
      <w:headerReference w:type="even" r:id="rId31"/>
      <w:headerReference w:type="default" r:id="rId32"/>
      <w:pgSz w:w="11909" w:h="16834" w:code="9"/>
      <w:pgMar w:top="1134" w:right="851" w:bottom="1134" w:left="1588"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B18" w:rsidRDefault="00DF4B18">
      <w:r>
        <w:separator/>
      </w:r>
    </w:p>
    <w:p w:rsidR="00DF4B18" w:rsidRDefault="00DF4B18"/>
  </w:endnote>
  <w:endnote w:type="continuationSeparator" w:id="0">
    <w:p w:rsidR="00DF4B18" w:rsidRDefault="00DF4B18">
      <w:r>
        <w:continuationSeparator/>
      </w:r>
    </w:p>
    <w:p w:rsidR="00DF4B18" w:rsidRDefault="00DF4B18"/>
  </w:endnote>
  <w:endnote w:type="continuationNotice" w:id="1">
    <w:p w:rsidR="00DF4B18" w:rsidRDefault="00DF4B18"/>
    <w:p w:rsidR="00DF4B18" w:rsidRDefault="00DF4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B18" w:rsidRDefault="00DF4B18">
      <w:r>
        <w:separator/>
      </w:r>
    </w:p>
    <w:p w:rsidR="00DF4B18" w:rsidRDefault="00DF4B18"/>
  </w:footnote>
  <w:footnote w:type="continuationSeparator" w:id="0">
    <w:p w:rsidR="00DF4B18" w:rsidRDefault="00DF4B18">
      <w:r>
        <w:continuationSeparator/>
      </w:r>
    </w:p>
    <w:p w:rsidR="00DF4B18" w:rsidRDefault="00DF4B18"/>
  </w:footnote>
  <w:footnote w:type="continuationNotice" w:id="1">
    <w:p w:rsidR="00DF4B18" w:rsidRDefault="00DF4B18"/>
    <w:p w:rsidR="00DF4B18" w:rsidRDefault="00DF4B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1E" w:rsidRDefault="00CF571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F571E" w:rsidRDefault="00CF571E">
    <w:pPr>
      <w:pStyle w:val="a5"/>
    </w:pPr>
  </w:p>
  <w:p w:rsidR="00CF571E" w:rsidRDefault="00CF571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1E" w:rsidRDefault="00CF571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A2DEA">
      <w:rPr>
        <w:rStyle w:val="a7"/>
        <w:noProof/>
      </w:rPr>
      <w:t>2</w:t>
    </w:r>
    <w:r>
      <w:rPr>
        <w:rStyle w:val="a7"/>
      </w:rPr>
      <w:fldChar w:fldCharType="end"/>
    </w:r>
  </w:p>
  <w:p w:rsidR="00CF571E" w:rsidRDefault="00CF57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D4AA9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DF631F"/>
    <w:multiLevelType w:val="multilevel"/>
    <w:tmpl w:val="04F45040"/>
    <w:lvl w:ilvl="0">
      <w:start w:val="1"/>
      <w:numFmt w:val="decimal"/>
      <w:lvlText w:val="%1)"/>
      <w:lvlJc w:val="left"/>
      <w:pPr>
        <w:ind w:left="294" w:hanging="360"/>
      </w:pPr>
      <w:rPr>
        <w:rFonts w:ascii="Times New Roman" w:eastAsia="Times New Roman" w:hAnsi="Times New Roman" w:cs="Times New Roman" w:hint="default"/>
        <w:b/>
        <w:sz w:val="24"/>
        <w:szCs w:val="24"/>
      </w:rPr>
    </w:lvl>
    <w:lvl w:ilvl="1">
      <w:start w:val="1"/>
      <w:numFmt w:val="decimal"/>
      <w:isLgl/>
      <w:lvlText w:val="%1.%2."/>
      <w:lvlJc w:val="left"/>
      <w:pPr>
        <w:ind w:left="928" w:hanging="360"/>
      </w:pPr>
      <w:rPr>
        <w:rFonts w:hint="default"/>
        <w:b/>
        <w:sz w:val="24"/>
        <w:szCs w:val="24"/>
      </w:rPr>
    </w:lvl>
    <w:lvl w:ilvl="2">
      <w:start w:val="1"/>
      <w:numFmt w:val="decimal"/>
      <w:lvlText w:val="%3)"/>
      <w:lvlJc w:val="left"/>
      <w:pPr>
        <w:ind w:left="1997" w:hanging="720"/>
      </w:pPr>
      <w:rPr>
        <w:rFonts w:hint="default"/>
        <w:b w:val="0"/>
        <w:sz w:val="24"/>
        <w:szCs w:val="24"/>
      </w:rPr>
    </w:lvl>
    <w:lvl w:ilvl="3">
      <w:start w:val="1"/>
      <w:numFmt w:val="decimal"/>
      <w:isLgl/>
      <w:lvlText w:val="%1.%2.%3.%4."/>
      <w:lvlJc w:val="left"/>
      <w:pPr>
        <w:ind w:left="2544"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64" w:hanging="1080"/>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84" w:hanging="1440"/>
      </w:pPr>
      <w:rPr>
        <w:rFonts w:hint="default"/>
      </w:rPr>
    </w:lvl>
    <w:lvl w:ilvl="8">
      <w:start w:val="1"/>
      <w:numFmt w:val="decimal"/>
      <w:isLgl/>
      <w:lvlText w:val="%1.%2.%3.%4.%5.%6.%7.%8.%9."/>
      <w:lvlJc w:val="left"/>
      <w:pPr>
        <w:ind w:left="6774" w:hanging="1800"/>
      </w:pPr>
      <w:rPr>
        <w:rFonts w:hint="default"/>
      </w:rPr>
    </w:lvl>
  </w:abstractNum>
  <w:abstractNum w:abstractNumId="2" w15:restartNumberingAfterBreak="0">
    <w:nsid w:val="05D209FB"/>
    <w:multiLevelType w:val="hybridMultilevel"/>
    <w:tmpl w:val="E2906788"/>
    <w:lvl w:ilvl="0" w:tplc="650E2390">
      <w:start w:val="1"/>
      <w:numFmt w:val="decimal"/>
      <w:lvlText w:val="%1)"/>
      <w:lvlJc w:val="left"/>
      <w:pPr>
        <w:ind w:left="18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905641"/>
    <w:multiLevelType w:val="multilevel"/>
    <w:tmpl w:val="7192783A"/>
    <w:lvl w:ilvl="0">
      <w:start w:val="29"/>
      <w:numFmt w:val="decimal"/>
      <w:lvlText w:val="%1."/>
      <w:lvlJc w:val="left"/>
      <w:pPr>
        <w:ind w:left="480" w:hanging="480"/>
      </w:pPr>
      <w:rPr>
        <w:rFonts w:hint="default"/>
      </w:rPr>
    </w:lvl>
    <w:lvl w:ilvl="1">
      <w:start w:val="1"/>
      <w:numFmt w:val="decimal"/>
      <w:lvlText w:val="%1.%2."/>
      <w:lvlJc w:val="left"/>
      <w:pPr>
        <w:ind w:left="1160" w:hanging="48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4" w15:restartNumberingAfterBreak="0">
    <w:nsid w:val="08513773"/>
    <w:multiLevelType w:val="multilevel"/>
    <w:tmpl w:val="09D6C0D0"/>
    <w:lvl w:ilvl="0">
      <w:start w:val="1"/>
      <w:numFmt w:val="decimal"/>
      <w:lvlText w:val="%1)"/>
      <w:lvlJc w:val="left"/>
      <w:pPr>
        <w:ind w:left="294" w:hanging="360"/>
      </w:pPr>
      <w:rPr>
        <w:rFonts w:ascii="Times New Roman" w:eastAsia="Times New Roman" w:hAnsi="Times New Roman" w:cs="Times New Roman"/>
        <w:b/>
        <w:sz w:val="24"/>
        <w:szCs w:val="24"/>
      </w:rPr>
    </w:lvl>
    <w:lvl w:ilvl="1">
      <w:start w:val="1"/>
      <w:numFmt w:val="decimal"/>
      <w:isLgl/>
      <w:lvlText w:val="%1.%2."/>
      <w:lvlJc w:val="left"/>
      <w:pPr>
        <w:ind w:left="928" w:hanging="360"/>
      </w:pPr>
      <w:rPr>
        <w:rFonts w:hint="default"/>
        <w:b/>
        <w:sz w:val="24"/>
        <w:szCs w:val="24"/>
      </w:rPr>
    </w:lvl>
    <w:lvl w:ilvl="2">
      <w:start w:val="1"/>
      <w:numFmt w:val="decimal"/>
      <w:lvlText w:val="%3)"/>
      <w:lvlJc w:val="left"/>
      <w:pPr>
        <w:ind w:left="1997" w:hanging="720"/>
      </w:pPr>
      <w:rPr>
        <w:rFonts w:hint="default"/>
        <w:b w:val="0"/>
        <w:sz w:val="24"/>
        <w:szCs w:val="24"/>
      </w:rPr>
    </w:lvl>
    <w:lvl w:ilvl="3">
      <w:start w:val="1"/>
      <w:numFmt w:val="decimal"/>
      <w:isLgl/>
      <w:lvlText w:val="%1.%2.%3.%4."/>
      <w:lvlJc w:val="left"/>
      <w:pPr>
        <w:ind w:left="2544"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64" w:hanging="1080"/>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84" w:hanging="1440"/>
      </w:pPr>
      <w:rPr>
        <w:rFonts w:hint="default"/>
      </w:rPr>
    </w:lvl>
    <w:lvl w:ilvl="8">
      <w:start w:val="1"/>
      <w:numFmt w:val="decimal"/>
      <w:isLgl/>
      <w:lvlText w:val="%1.%2.%3.%4.%5.%6.%7.%8.%9."/>
      <w:lvlJc w:val="left"/>
      <w:pPr>
        <w:ind w:left="6774" w:hanging="1800"/>
      </w:pPr>
      <w:rPr>
        <w:rFonts w:hint="default"/>
      </w:rPr>
    </w:lvl>
  </w:abstractNum>
  <w:abstractNum w:abstractNumId="5" w15:restartNumberingAfterBreak="0">
    <w:nsid w:val="08531B54"/>
    <w:multiLevelType w:val="multilevel"/>
    <w:tmpl w:val="94F63EAA"/>
    <w:lvl w:ilvl="0">
      <w:start w:val="1"/>
      <w:numFmt w:val="decimal"/>
      <w:lvlText w:val="%1."/>
      <w:lvlJc w:val="left"/>
      <w:pPr>
        <w:ind w:left="2204" w:hanging="360"/>
      </w:pPr>
      <w:rPr>
        <w:rFonts w:ascii="Times New Roman" w:hAnsi="Times New Roman" w:cs="Times New Roman" w:hint="default"/>
        <w:sz w:val="20"/>
        <w:szCs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0A8F53DE"/>
    <w:multiLevelType w:val="hybridMultilevel"/>
    <w:tmpl w:val="21645C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E1DCA"/>
    <w:multiLevelType w:val="hybridMultilevel"/>
    <w:tmpl w:val="21645C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C2939C6"/>
    <w:multiLevelType w:val="hybridMultilevel"/>
    <w:tmpl w:val="369ECE72"/>
    <w:lvl w:ilvl="0" w:tplc="E27A23D2">
      <w:start w:val="1"/>
      <w:numFmt w:val="decimal"/>
      <w:lvlText w:val="15.%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E191327"/>
    <w:multiLevelType w:val="multilevel"/>
    <w:tmpl w:val="B4908CB0"/>
    <w:lvl w:ilvl="0">
      <w:start w:val="28"/>
      <w:numFmt w:val="decimal"/>
      <w:lvlText w:val="%1."/>
      <w:lvlJc w:val="left"/>
      <w:pPr>
        <w:ind w:left="480" w:hanging="480"/>
      </w:pPr>
      <w:rPr>
        <w:rFonts w:hint="default"/>
      </w:rPr>
    </w:lvl>
    <w:lvl w:ilvl="1">
      <w:start w:val="1"/>
      <w:numFmt w:val="decimal"/>
      <w:lvlText w:val="%2)"/>
      <w:lvlJc w:val="left"/>
      <w:pPr>
        <w:ind w:left="1520" w:hanging="48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10120" w:hanging="1800"/>
      </w:pPr>
      <w:rPr>
        <w:rFonts w:hint="default"/>
      </w:rPr>
    </w:lvl>
  </w:abstractNum>
  <w:abstractNum w:abstractNumId="10" w15:restartNumberingAfterBreak="0">
    <w:nsid w:val="108D1A52"/>
    <w:multiLevelType w:val="hybridMultilevel"/>
    <w:tmpl w:val="FE827340"/>
    <w:lvl w:ilvl="0" w:tplc="E27A23D2">
      <w:start w:val="1"/>
      <w:numFmt w:val="decimal"/>
      <w:lvlText w:val="15.%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17D2DBB"/>
    <w:multiLevelType w:val="multilevel"/>
    <w:tmpl w:val="5A668B5A"/>
    <w:lvl w:ilvl="0">
      <w:start w:val="18"/>
      <w:numFmt w:val="decimal"/>
      <w:lvlText w:val="%1."/>
      <w:lvlJc w:val="left"/>
      <w:pPr>
        <w:ind w:left="480" w:hanging="480"/>
      </w:pPr>
      <w:rPr>
        <w:rFonts w:hint="default"/>
        <w:color w:val="000000"/>
      </w:rPr>
    </w:lvl>
    <w:lvl w:ilvl="1">
      <w:start w:val="1"/>
      <w:numFmt w:val="decimal"/>
      <w:lvlText w:val="%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1EC4803"/>
    <w:multiLevelType w:val="multilevel"/>
    <w:tmpl w:val="D7A0AD32"/>
    <w:lvl w:ilvl="0">
      <w:start w:val="29"/>
      <w:numFmt w:val="decimal"/>
      <w:lvlText w:val="%1."/>
      <w:lvlJc w:val="left"/>
      <w:pPr>
        <w:ind w:left="480" w:hanging="480"/>
      </w:pPr>
      <w:rPr>
        <w:rFonts w:hint="default"/>
      </w:rPr>
    </w:lvl>
    <w:lvl w:ilvl="1">
      <w:start w:val="3"/>
      <w:numFmt w:val="decimal"/>
      <w:lvlText w:val="%1.%2."/>
      <w:lvlJc w:val="left"/>
      <w:pPr>
        <w:ind w:left="1160" w:hanging="48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3" w15:restartNumberingAfterBreak="0">
    <w:nsid w:val="139C0B87"/>
    <w:multiLevelType w:val="hybridMultilevel"/>
    <w:tmpl w:val="07665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456605"/>
    <w:multiLevelType w:val="hybridMultilevel"/>
    <w:tmpl w:val="8DC2F51C"/>
    <w:lvl w:ilvl="0" w:tplc="E3ACBF3A">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1E137DE5"/>
    <w:multiLevelType w:val="hybridMultilevel"/>
    <w:tmpl w:val="E2906788"/>
    <w:lvl w:ilvl="0" w:tplc="650E2390">
      <w:start w:val="1"/>
      <w:numFmt w:val="decimal"/>
      <w:lvlText w:val="%1)"/>
      <w:lvlJc w:val="left"/>
      <w:pPr>
        <w:ind w:left="18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9C6CD5"/>
    <w:multiLevelType w:val="hybridMultilevel"/>
    <w:tmpl w:val="38767426"/>
    <w:lvl w:ilvl="0" w:tplc="6B82D402">
      <w:start w:val="1"/>
      <w:numFmt w:val="decimal"/>
      <w:lvlText w:val="%1."/>
      <w:lvlJc w:val="left"/>
      <w:pPr>
        <w:ind w:left="3621" w:hanging="360"/>
      </w:pPr>
      <w:rPr>
        <w:rFonts w:hint="default"/>
        <w:b w:val="0"/>
        <w:i w:val="0"/>
        <w:color w:val="auto"/>
        <w:sz w:val="24"/>
        <w:szCs w:val="24"/>
      </w:rPr>
    </w:lvl>
    <w:lvl w:ilvl="1" w:tplc="A190BF6C">
      <w:start w:val="1"/>
      <w:numFmt w:val="decimal"/>
      <w:lvlText w:val="%2)"/>
      <w:lvlJc w:val="left"/>
      <w:pPr>
        <w:ind w:left="1894" w:hanging="360"/>
      </w:pPr>
      <w:rPr>
        <w:rFonts w:hint="default"/>
      </w:r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7" w15:restartNumberingAfterBreak="0">
    <w:nsid w:val="267336F8"/>
    <w:multiLevelType w:val="hybridMultilevel"/>
    <w:tmpl w:val="D112218A"/>
    <w:lvl w:ilvl="0" w:tplc="40080204">
      <w:start w:val="7"/>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15:restartNumberingAfterBreak="0">
    <w:nsid w:val="2753440A"/>
    <w:multiLevelType w:val="hybridMultilevel"/>
    <w:tmpl w:val="0ABC2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B0766A4"/>
    <w:multiLevelType w:val="hybridMultilevel"/>
    <w:tmpl w:val="E2906788"/>
    <w:lvl w:ilvl="0" w:tplc="650E2390">
      <w:start w:val="1"/>
      <w:numFmt w:val="decimal"/>
      <w:lvlText w:val="%1)"/>
      <w:lvlJc w:val="left"/>
      <w:pPr>
        <w:ind w:left="18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D354CC"/>
    <w:multiLevelType w:val="hybridMultilevel"/>
    <w:tmpl w:val="1206C1D6"/>
    <w:lvl w:ilvl="0" w:tplc="AA643E4C">
      <w:start w:val="1"/>
      <w:numFmt w:val="decimal"/>
      <w:lvlText w:val="%1."/>
      <w:lvlJc w:val="left"/>
      <w:pPr>
        <w:tabs>
          <w:tab w:val="num" w:pos="3763"/>
        </w:tabs>
        <w:ind w:left="3763" w:hanging="360"/>
      </w:pPr>
      <w:rPr>
        <w:rFonts w:hint="default"/>
        <w:b w:val="0"/>
        <w:strike w:val="0"/>
        <w:sz w:val="24"/>
        <w:szCs w:val="24"/>
      </w:rPr>
    </w:lvl>
    <w:lvl w:ilvl="1" w:tplc="04190001">
      <w:start w:val="1"/>
      <w:numFmt w:val="bullet"/>
      <w:lvlText w:val=""/>
      <w:lvlJc w:val="left"/>
      <w:pPr>
        <w:tabs>
          <w:tab w:val="num" w:pos="2291"/>
        </w:tabs>
        <w:ind w:left="2291" w:hanging="360"/>
      </w:pPr>
      <w:rPr>
        <w:rFonts w:ascii="Symbol" w:hAnsi="Symbol" w:hint="default"/>
      </w:rPr>
    </w:lvl>
    <w:lvl w:ilvl="2" w:tplc="0FC07504">
      <w:start w:val="1"/>
      <w:numFmt w:val="decimal"/>
      <w:lvlText w:val="%3)"/>
      <w:lvlJc w:val="left"/>
      <w:pPr>
        <w:tabs>
          <w:tab w:val="num" w:pos="3191"/>
        </w:tabs>
        <w:ind w:left="3191" w:hanging="360"/>
      </w:pPr>
      <w:rPr>
        <w:rFonts w:hint="default"/>
      </w:rPr>
    </w:lvl>
    <w:lvl w:ilvl="3" w:tplc="04190001">
      <w:start w:val="1"/>
      <w:numFmt w:val="bullet"/>
      <w:lvlText w:val=""/>
      <w:lvlJc w:val="left"/>
      <w:pPr>
        <w:tabs>
          <w:tab w:val="num" w:pos="3731"/>
        </w:tabs>
        <w:ind w:left="3731" w:hanging="360"/>
      </w:pPr>
      <w:rPr>
        <w:rFonts w:ascii="Symbol" w:hAnsi="Symbol" w:hint="default"/>
      </w:r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1" w15:restartNumberingAfterBreak="0">
    <w:nsid w:val="316C2B58"/>
    <w:multiLevelType w:val="multilevel"/>
    <w:tmpl w:val="246C9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675D75"/>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7271429"/>
    <w:multiLevelType w:val="hybridMultilevel"/>
    <w:tmpl w:val="12906012"/>
    <w:lvl w:ilvl="0" w:tplc="1304C080">
      <w:start w:val="1"/>
      <w:numFmt w:val="decimal"/>
      <w:lvlText w:val="%1."/>
      <w:lvlJc w:val="left"/>
      <w:pPr>
        <w:tabs>
          <w:tab w:val="num" w:pos="2912"/>
        </w:tabs>
        <w:ind w:left="2912" w:hanging="360"/>
      </w:pPr>
      <w:rPr>
        <w:rFonts w:hint="default"/>
        <w:b/>
        <w:sz w:val="24"/>
        <w:szCs w:val="24"/>
      </w:rPr>
    </w:lvl>
    <w:lvl w:ilvl="1" w:tplc="04190001">
      <w:start w:val="1"/>
      <w:numFmt w:val="bullet"/>
      <w:lvlText w:val=""/>
      <w:lvlJc w:val="left"/>
      <w:pPr>
        <w:tabs>
          <w:tab w:val="num" w:pos="1440"/>
        </w:tabs>
        <w:ind w:left="1440" w:hanging="360"/>
      </w:pPr>
      <w:rPr>
        <w:rFonts w:ascii="Symbol" w:hAnsi="Symbol" w:hint="default"/>
      </w:rPr>
    </w:lvl>
    <w:lvl w:ilvl="2" w:tplc="0FC07504">
      <w:start w:val="1"/>
      <w:numFmt w:val="decimal"/>
      <w:lvlText w:val="%3)"/>
      <w:lvlJc w:val="left"/>
      <w:pPr>
        <w:tabs>
          <w:tab w:val="num" w:pos="2340"/>
        </w:tabs>
        <w:ind w:left="2340" w:hanging="360"/>
      </w:pPr>
      <w:rPr>
        <w:rFonts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8374D8C"/>
    <w:multiLevelType w:val="hybridMultilevel"/>
    <w:tmpl w:val="41D29A16"/>
    <w:lvl w:ilvl="0" w:tplc="E0EA3430">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85316AB"/>
    <w:multiLevelType w:val="hybridMultilevel"/>
    <w:tmpl w:val="C40EF9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6E0264"/>
    <w:multiLevelType w:val="hybridMultilevel"/>
    <w:tmpl w:val="E8DE18E4"/>
    <w:lvl w:ilvl="0" w:tplc="B29A63BC">
      <w:start w:val="1"/>
      <w:numFmt w:val="russianLow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7" w15:restartNumberingAfterBreak="0">
    <w:nsid w:val="39E83CF4"/>
    <w:multiLevelType w:val="multilevel"/>
    <w:tmpl w:val="5ABC5D18"/>
    <w:lvl w:ilvl="0">
      <w:start w:val="15"/>
      <w:numFmt w:val="decimal"/>
      <w:lvlText w:val="%1."/>
      <w:lvlJc w:val="left"/>
      <w:pPr>
        <w:ind w:left="480" w:hanging="480"/>
      </w:pPr>
      <w:rPr>
        <w:rFonts w:hint="default"/>
      </w:rPr>
    </w:lvl>
    <w:lvl w:ilvl="1">
      <w:start w:val="1"/>
      <w:numFmt w:val="decimal"/>
      <w:lvlText w:val="%1.%2."/>
      <w:lvlJc w:val="left"/>
      <w:pPr>
        <w:ind w:left="4733"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8" w15:restartNumberingAfterBreak="0">
    <w:nsid w:val="3B155254"/>
    <w:multiLevelType w:val="hybridMultilevel"/>
    <w:tmpl w:val="0B1450BA"/>
    <w:lvl w:ilvl="0" w:tplc="2F6A663E">
      <w:start w:val="1"/>
      <w:numFmt w:val="russianLower"/>
      <w:lvlText w:val="%1)"/>
      <w:lvlJc w:val="left"/>
      <w:pPr>
        <w:ind w:left="1440" w:hanging="360"/>
      </w:pPr>
      <w:rPr>
        <w:rFonts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B3D55D5"/>
    <w:multiLevelType w:val="multilevel"/>
    <w:tmpl w:val="2F508CF0"/>
    <w:lvl w:ilvl="0">
      <w:start w:val="17"/>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0" w15:restartNumberingAfterBreak="0">
    <w:nsid w:val="3BB43B63"/>
    <w:multiLevelType w:val="multilevel"/>
    <w:tmpl w:val="281405A8"/>
    <w:lvl w:ilvl="0">
      <w:start w:val="15"/>
      <w:numFmt w:val="decimal"/>
      <w:lvlText w:val="%1."/>
      <w:lvlJc w:val="left"/>
      <w:pPr>
        <w:ind w:left="660" w:hanging="660"/>
      </w:pPr>
      <w:rPr>
        <w:rFonts w:hint="default"/>
      </w:rPr>
    </w:lvl>
    <w:lvl w:ilvl="1">
      <w:start w:val="1"/>
      <w:numFmt w:val="decimal"/>
      <w:lvlText w:val="%1.%2."/>
      <w:lvlJc w:val="left"/>
      <w:pPr>
        <w:ind w:left="1230" w:hanging="660"/>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15:restartNumberingAfterBreak="0">
    <w:nsid w:val="40A95927"/>
    <w:multiLevelType w:val="hybridMultilevel"/>
    <w:tmpl w:val="3B628CC0"/>
    <w:lvl w:ilvl="0" w:tplc="2D068ADE">
      <w:start w:val="1"/>
      <w:numFmt w:val="decimal"/>
      <w:lvlText w:val="%1)"/>
      <w:lvlJc w:val="left"/>
      <w:pPr>
        <w:ind w:left="2629" w:hanging="360"/>
      </w:pPr>
      <w:rPr>
        <w:rFonts w:hint="default"/>
        <w:color w:val="000000"/>
        <w:sz w:val="24"/>
        <w:szCs w:val="24"/>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2" w15:restartNumberingAfterBreak="0">
    <w:nsid w:val="445700CC"/>
    <w:multiLevelType w:val="multilevel"/>
    <w:tmpl w:val="79508532"/>
    <w:lvl w:ilvl="0">
      <w:start w:val="25"/>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3" w15:restartNumberingAfterBreak="0">
    <w:nsid w:val="46E04CE2"/>
    <w:multiLevelType w:val="multilevel"/>
    <w:tmpl w:val="A760B534"/>
    <w:lvl w:ilvl="0">
      <w:start w:val="1"/>
      <w:numFmt w:val="decimal"/>
      <w:lvlText w:val="%1)"/>
      <w:lvlJc w:val="left"/>
      <w:pPr>
        <w:ind w:left="1353" w:hanging="359"/>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4A4201D7"/>
    <w:multiLevelType w:val="hybridMultilevel"/>
    <w:tmpl w:val="95126E8C"/>
    <w:lvl w:ilvl="0" w:tplc="04190011">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35" w15:restartNumberingAfterBreak="0">
    <w:nsid w:val="4BDC00FB"/>
    <w:multiLevelType w:val="multilevel"/>
    <w:tmpl w:val="BAAE49D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4C9837AB"/>
    <w:multiLevelType w:val="hybridMultilevel"/>
    <w:tmpl w:val="061CC0B4"/>
    <w:lvl w:ilvl="0" w:tplc="41D01706">
      <w:start w:val="1"/>
      <w:numFmt w:val="russianLower"/>
      <w:lvlText w:val="%1)"/>
      <w:lvlJc w:val="left"/>
      <w:pPr>
        <w:ind w:left="2120" w:hanging="360"/>
      </w:pPr>
      <w:rPr>
        <w:rFonts w:hint="default"/>
        <w:b w:val="0"/>
      </w:rPr>
    </w:lvl>
    <w:lvl w:ilvl="1" w:tplc="04190019" w:tentative="1">
      <w:start w:val="1"/>
      <w:numFmt w:val="lowerLetter"/>
      <w:lvlText w:val="%2."/>
      <w:lvlJc w:val="left"/>
      <w:pPr>
        <w:ind w:left="2840" w:hanging="360"/>
      </w:pPr>
    </w:lvl>
    <w:lvl w:ilvl="2" w:tplc="0419001B" w:tentative="1">
      <w:start w:val="1"/>
      <w:numFmt w:val="lowerRoman"/>
      <w:lvlText w:val="%3."/>
      <w:lvlJc w:val="right"/>
      <w:pPr>
        <w:ind w:left="3560" w:hanging="180"/>
      </w:pPr>
    </w:lvl>
    <w:lvl w:ilvl="3" w:tplc="0419000F" w:tentative="1">
      <w:start w:val="1"/>
      <w:numFmt w:val="decimal"/>
      <w:lvlText w:val="%4."/>
      <w:lvlJc w:val="left"/>
      <w:pPr>
        <w:ind w:left="4280" w:hanging="360"/>
      </w:pPr>
    </w:lvl>
    <w:lvl w:ilvl="4" w:tplc="04190019" w:tentative="1">
      <w:start w:val="1"/>
      <w:numFmt w:val="lowerLetter"/>
      <w:lvlText w:val="%5."/>
      <w:lvlJc w:val="left"/>
      <w:pPr>
        <w:ind w:left="5000" w:hanging="360"/>
      </w:pPr>
    </w:lvl>
    <w:lvl w:ilvl="5" w:tplc="0419001B" w:tentative="1">
      <w:start w:val="1"/>
      <w:numFmt w:val="lowerRoman"/>
      <w:lvlText w:val="%6."/>
      <w:lvlJc w:val="right"/>
      <w:pPr>
        <w:ind w:left="5720" w:hanging="180"/>
      </w:pPr>
    </w:lvl>
    <w:lvl w:ilvl="6" w:tplc="0419000F" w:tentative="1">
      <w:start w:val="1"/>
      <w:numFmt w:val="decimal"/>
      <w:lvlText w:val="%7."/>
      <w:lvlJc w:val="left"/>
      <w:pPr>
        <w:ind w:left="6440" w:hanging="360"/>
      </w:pPr>
    </w:lvl>
    <w:lvl w:ilvl="7" w:tplc="04190019" w:tentative="1">
      <w:start w:val="1"/>
      <w:numFmt w:val="lowerLetter"/>
      <w:lvlText w:val="%8."/>
      <w:lvlJc w:val="left"/>
      <w:pPr>
        <w:ind w:left="7160" w:hanging="360"/>
      </w:pPr>
    </w:lvl>
    <w:lvl w:ilvl="8" w:tplc="0419001B" w:tentative="1">
      <w:start w:val="1"/>
      <w:numFmt w:val="lowerRoman"/>
      <w:lvlText w:val="%9."/>
      <w:lvlJc w:val="right"/>
      <w:pPr>
        <w:ind w:left="7880" w:hanging="180"/>
      </w:pPr>
    </w:lvl>
  </w:abstractNum>
  <w:abstractNum w:abstractNumId="37" w15:restartNumberingAfterBreak="0">
    <w:nsid w:val="4FBA60AA"/>
    <w:multiLevelType w:val="hybridMultilevel"/>
    <w:tmpl w:val="44526D6C"/>
    <w:lvl w:ilvl="0" w:tplc="DD8829E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50675843"/>
    <w:multiLevelType w:val="hybridMultilevel"/>
    <w:tmpl w:val="B0E00C52"/>
    <w:lvl w:ilvl="0" w:tplc="1304C080">
      <w:start w:val="1"/>
      <w:numFmt w:val="decimal"/>
      <w:lvlText w:val="%1."/>
      <w:lvlJc w:val="left"/>
      <w:pPr>
        <w:tabs>
          <w:tab w:val="num" w:pos="6740"/>
        </w:tabs>
        <w:ind w:left="6740" w:hanging="360"/>
      </w:pPr>
      <w:rPr>
        <w:rFonts w:hint="default"/>
        <w:b/>
        <w:sz w:val="24"/>
        <w:szCs w:val="24"/>
      </w:rPr>
    </w:lvl>
    <w:lvl w:ilvl="1" w:tplc="04190001">
      <w:start w:val="1"/>
      <w:numFmt w:val="bullet"/>
      <w:lvlText w:val=""/>
      <w:lvlJc w:val="left"/>
      <w:pPr>
        <w:tabs>
          <w:tab w:val="num" w:pos="1440"/>
        </w:tabs>
        <w:ind w:left="1440" w:hanging="360"/>
      </w:pPr>
      <w:rPr>
        <w:rFonts w:ascii="Symbol" w:hAnsi="Symbol" w:hint="default"/>
      </w:rPr>
    </w:lvl>
    <w:lvl w:ilvl="2" w:tplc="E27A23D2">
      <w:start w:val="1"/>
      <w:numFmt w:val="decimal"/>
      <w:lvlText w:val="15.%3"/>
      <w:lvlJc w:val="left"/>
      <w:pPr>
        <w:tabs>
          <w:tab w:val="num" w:pos="2340"/>
        </w:tabs>
        <w:ind w:left="2340" w:hanging="360"/>
      </w:pPr>
      <w:rPr>
        <w:rFonts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1AF6999"/>
    <w:multiLevelType w:val="hybridMultilevel"/>
    <w:tmpl w:val="E2906788"/>
    <w:lvl w:ilvl="0" w:tplc="650E2390">
      <w:start w:val="1"/>
      <w:numFmt w:val="decimal"/>
      <w:lvlText w:val="%1)"/>
      <w:lvlJc w:val="left"/>
      <w:pPr>
        <w:ind w:left="18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4E63EE7"/>
    <w:multiLevelType w:val="hybridMultilevel"/>
    <w:tmpl w:val="DC8C6778"/>
    <w:lvl w:ilvl="0" w:tplc="C630C79E">
      <w:start w:val="1"/>
      <w:numFmt w:val="decimal"/>
      <w:lvlText w:val="%1)"/>
      <w:lvlJc w:val="left"/>
      <w:pPr>
        <w:ind w:left="4330" w:hanging="360"/>
      </w:pPr>
      <w:rPr>
        <w:sz w:val="24"/>
        <w:szCs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1" w15:restartNumberingAfterBreak="0">
    <w:nsid w:val="578B3CF5"/>
    <w:multiLevelType w:val="hybridMultilevel"/>
    <w:tmpl w:val="6C186F9C"/>
    <w:lvl w:ilvl="0" w:tplc="E27A23D2">
      <w:start w:val="1"/>
      <w:numFmt w:val="decimal"/>
      <w:lvlText w:val="15.%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2" w15:restartNumberingAfterBreak="0">
    <w:nsid w:val="57E420C9"/>
    <w:multiLevelType w:val="hybridMultilevel"/>
    <w:tmpl w:val="40185E34"/>
    <w:lvl w:ilvl="0" w:tplc="4E58ED1A">
      <w:start w:val="1"/>
      <w:numFmt w:val="decimal"/>
      <w:lvlText w:val="%1."/>
      <w:lvlJc w:val="left"/>
      <w:pPr>
        <w:tabs>
          <w:tab w:val="num" w:pos="7997"/>
        </w:tabs>
        <w:ind w:left="7997" w:hanging="1050"/>
      </w:pPr>
      <w:rPr>
        <w:rFonts w:ascii="Times New Roman" w:hAnsi="Times New Roman" w:cs="Times New Roman" w:hint="default"/>
        <w:b w:val="0"/>
        <w:strike w:val="0"/>
        <w:color w:val="auto"/>
        <w:sz w:val="24"/>
        <w:szCs w:val="24"/>
      </w:rPr>
    </w:lvl>
    <w:lvl w:ilvl="1" w:tplc="CDB89B6C">
      <w:numFmt w:val="none"/>
      <w:lvlText w:val=""/>
      <w:lvlJc w:val="left"/>
      <w:pPr>
        <w:tabs>
          <w:tab w:val="num" w:pos="3054"/>
        </w:tabs>
      </w:pPr>
    </w:lvl>
    <w:lvl w:ilvl="2" w:tplc="1BE0E010">
      <w:numFmt w:val="none"/>
      <w:lvlText w:val=""/>
      <w:lvlJc w:val="left"/>
      <w:pPr>
        <w:tabs>
          <w:tab w:val="num" w:pos="3054"/>
        </w:tabs>
      </w:pPr>
    </w:lvl>
    <w:lvl w:ilvl="3" w:tplc="6C6AAF4C">
      <w:numFmt w:val="none"/>
      <w:lvlText w:val=""/>
      <w:lvlJc w:val="left"/>
      <w:pPr>
        <w:tabs>
          <w:tab w:val="num" w:pos="3054"/>
        </w:tabs>
      </w:pPr>
    </w:lvl>
    <w:lvl w:ilvl="4" w:tplc="8242BA78">
      <w:numFmt w:val="none"/>
      <w:lvlText w:val=""/>
      <w:lvlJc w:val="left"/>
      <w:pPr>
        <w:tabs>
          <w:tab w:val="num" w:pos="3054"/>
        </w:tabs>
      </w:pPr>
    </w:lvl>
    <w:lvl w:ilvl="5" w:tplc="2656FA76">
      <w:numFmt w:val="none"/>
      <w:lvlText w:val=""/>
      <w:lvlJc w:val="left"/>
      <w:pPr>
        <w:tabs>
          <w:tab w:val="num" w:pos="3054"/>
        </w:tabs>
      </w:pPr>
    </w:lvl>
    <w:lvl w:ilvl="6" w:tplc="0E7E5E76">
      <w:numFmt w:val="none"/>
      <w:lvlText w:val=""/>
      <w:lvlJc w:val="left"/>
      <w:pPr>
        <w:tabs>
          <w:tab w:val="num" w:pos="3054"/>
        </w:tabs>
      </w:pPr>
    </w:lvl>
    <w:lvl w:ilvl="7" w:tplc="7038B390">
      <w:numFmt w:val="none"/>
      <w:lvlText w:val=""/>
      <w:lvlJc w:val="left"/>
      <w:pPr>
        <w:tabs>
          <w:tab w:val="num" w:pos="3054"/>
        </w:tabs>
      </w:pPr>
    </w:lvl>
    <w:lvl w:ilvl="8" w:tplc="1C204D94">
      <w:numFmt w:val="none"/>
      <w:lvlText w:val=""/>
      <w:lvlJc w:val="left"/>
      <w:pPr>
        <w:tabs>
          <w:tab w:val="num" w:pos="3054"/>
        </w:tabs>
      </w:pPr>
    </w:lvl>
  </w:abstractNum>
  <w:abstractNum w:abstractNumId="43" w15:restartNumberingAfterBreak="0">
    <w:nsid w:val="5D49731E"/>
    <w:multiLevelType w:val="multilevel"/>
    <w:tmpl w:val="6C600D3E"/>
    <w:lvl w:ilvl="0">
      <w:start w:val="29"/>
      <w:numFmt w:val="decimal"/>
      <w:lvlText w:val="%1."/>
      <w:lvlJc w:val="left"/>
      <w:pPr>
        <w:ind w:left="480" w:hanging="480"/>
      </w:pPr>
      <w:rPr>
        <w:rFonts w:hint="default"/>
      </w:rPr>
    </w:lvl>
    <w:lvl w:ilvl="1">
      <w:start w:val="1"/>
      <w:numFmt w:val="decimal"/>
      <w:lvlText w:val="%2)"/>
      <w:lvlJc w:val="left"/>
      <w:pPr>
        <w:ind w:left="1520" w:hanging="48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10120" w:hanging="1800"/>
      </w:pPr>
      <w:rPr>
        <w:rFonts w:hint="default"/>
      </w:rPr>
    </w:lvl>
  </w:abstractNum>
  <w:abstractNum w:abstractNumId="44" w15:restartNumberingAfterBreak="0">
    <w:nsid w:val="5DCD5BE2"/>
    <w:multiLevelType w:val="hybridMultilevel"/>
    <w:tmpl w:val="5FB03A4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5EC03222"/>
    <w:multiLevelType w:val="multilevel"/>
    <w:tmpl w:val="E88A952C"/>
    <w:lvl w:ilvl="0">
      <w:start w:val="17"/>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6" w15:restartNumberingAfterBreak="0">
    <w:nsid w:val="61B767A0"/>
    <w:multiLevelType w:val="hybridMultilevel"/>
    <w:tmpl w:val="12906012"/>
    <w:lvl w:ilvl="0" w:tplc="1304C080">
      <w:start w:val="1"/>
      <w:numFmt w:val="decimal"/>
      <w:lvlText w:val="%1."/>
      <w:lvlJc w:val="left"/>
      <w:pPr>
        <w:tabs>
          <w:tab w:val="num" w:pos="2912"/>
        </w:tabs>
        <w:ind w:left="2912" w:hanging="360"/>
      </w:pPr>
      <w:rPr>
        <w:rFonts w:hint="default"/>
        <w:b/>
        <w:sz w:val="24"/>
        <w:szCs w:val="24"/>
      </w:rPr>
    </w:lvl>
    <w:lvl w:ilvl="1" w:tplc="04190001">
      <w:start w:val="1"/>
      <w:numFmt w:val="bullet"/>
      <w:lvlText w:val=""/>
      <w:lvlJc w:val="left"/>
      <w:pPr>
        <w:tabs>
          <w:tab w:val="num" w:pos="1440"/>
        </w:tabs>
        <w:ind w:left="1440" w:hanging="360"/>
      </w:pPr>
      <w:rPr>
        <w:rFonts w:ascii="Symbol" w:hAnsi="Symbol" w:hint="default"/>
      </w:rPr>
    </w:lvl>
    <w:lvl w:ilvl="2" w:tplc="0FC07504">
      <w:start w:val="1"/>
      <w:numFmt w:val="decimal"/>
      <w:lvlText w:val="%3)"/>
      <w:lvlJc w:val="left"/>
      <w:pPr>
        <w:tabs>
          <w:tab w:val="num" w:pos="2340"/>
        </w:tabs>
        <w:ind w:left="2340" w:hanging="360"/>
      </w:pPr>
      <w:rPr>
        <w:rFonts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653277A7"/>
    <w:multiLevelType w:val="hybridMultilevel"/>
    <w:tmpl w:val="F85CA5CA"/>
    <w:lvl w:ilvl="0" w:tplc="D76CE692">
      <w:start w:val="1"/>
      <w:numFmt w:val="decimal"/>
      <w:lvlText w:val="%1)"/>
      <w:lvlJc w:val="left"/>
      <w:pPr>
        <w:tabs>
          <w:tab w:val="num" w:pos="2345"/>
        </w:tabs>
        <w:ind w:left="2345"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676D1B79"/>
    <w:multiLevelType w:val="hybridMultilevel"/>
    <w:tmpl w:val="20B65C5A"/>
    <w:lvl w:ilvl="0" w:tplc="78723BC8">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BC53D08"/>
    <w:multiLevelType w:val="hybridMultilevel"/>
    <w:tmpl w:val="4E601F62"/>
    <w:lvl w:ilvl="0" w:tplc="FECEEE36">
      <w:start w:val="123"/>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C5A0DAF"/>
    <w:multiLevelType w:val="multilevel"/>
    <w:tmpl w:val="40208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F8D5624"/>
    <w:multiLevelType w:val="hybridMultilevel"/>
    <w:tmpl w:val="BD68B7CE"/>
    <w:lvl w:ilvl="0" w:tplc="8280F99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07F762B"/>
    <w:multiLevelType w:val="hybridMultilevel"/>
    <w:tmpl w:val="023879D2"/>
    <w:lvl w:ilvl="0" w:tplc="0030AA4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9B563B8"/>
    <w:multiLevelType w:val="hybridMultilevel"/>
    <w:tmpl w:val="381E5BC4"/>
    <w:lvl w:ilvl="0" w:tplc="2F6A663E">
      <w:start w:val="1"/>
      <w:numFmt w:val="russianLower"/>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7A252B2E"/>
    <w:multiLevelType w:val="hybridMultilevel"/>
    <w:tmpl w:val="78224882"/>
    <w:lvl w:ilvl="0" w:tplc="0419000F">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5" w15:restartNumberingAfterBreak="0">
    <w:nsid w:val="7A4D27DE"/>
    <w:multiLevelType w:val="hybridMultilevel"/>
    <w:tmpl w:val="B0E00898"/>
    <w:lvl w:ilvl="0" w:tplc="BDC010CE">
      <w:start w:val="1"/>
      <w:numFmt w:val="decimal"/>
      <w:lvlText w:val="%1)"/>
      <w:lvlJc w:val="left"/>
      <w:pPr>
        <w:ind w:left="1860" w:hanging="360"/>
      </w:pPr>
      <w:rPr>
        <w:rFonts w:hint="default"/>
      </w:rPr>
    </w:lvl>
    <w:lvl w:ilvl="1" w:tplc="04190003" w:tentative="1">
      <w:start w:val="1"/>
      <w:numFmt w:val="bullet"/>
      <w:lvlText w:val="o"/>
      <w:lvlJc w:val="left"/>
      <w:pPr>
        <w:ind w:left="2580" w:hanging="360"/>
      </w:pPr>
      <w:rPr>
        <w:rFonts w:ascii="Courier New" w:hAnsi="Courier New" w:cs="Courier New" w:hint="default"/>
      </w:rPr>
    </w:lvl>
    <w:lvl w:ilvl="2" w:tplc="04190005">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num w:numId="1">
    <w:abstractNumId w:val="20"/>
  </w:num>
  <w:num w:numId="2">
    <w:abstractNumId w:val="22"/>
  </w:num>
  <w:num w:numId="3">
    <w:abstractNumId w:val="7"/>
  </w:num>
  <w:num w:numId="4">
    <w:abstractNumId w:val="47"/>
  </w:num>
  <w:num w:numId="5">
    <w:abstractNumId w:val="6"/>
  </w:num>
  <w:num w:numId="6">
    <w:abstractNumId w:val="40"/>
  </w:num>
  <w:num w:numId="7">
    <w:abstractNumId w:val="0"/>
  </w:num>
  <w:num w:numId="8">
    <w:abstractNumId w:val="28"/>
  </w:num>
  <w:num w:numId="9">
    <w:abstractNumId w:val="53"/>
  </w:num>
  <w:num w:numId="10">
    <w:abstractNumId w:val="44"/>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1"/>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26"/>
  </w:num>
  <w:num w:numId="17">
    <w:abstractNumId w:val="42"/>
  </w:num>
  <w:num w:numId="18">
    <w:abstractNumId w:val="3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46"/>
  </w:num>
  <w:num w:numId="25">
    <w:abstractNumId w:val="14"/>
  </w:num>
  <w:num w:numId="26">
    <w:abstractNumId w:val="4"/>
  </w:num>
  <w:num w:numId="27">
    <w:abstractNumId w:val="21"/>
  </w:num>
  <w:num w:numId="28">
    <w:abstractNumId w:val="1"/>
  </w:num>
  <w:num w:numId="29">
    <w:abstractNumId w:val="30"/>
  </w:num>
  <w:num w:numId="30">
    <w:abstractNumId w:val="55"/>
  </w:num>
  <w:num w:numId="31">
    <w:abstractNumId w:val="29"/>
  </w:num>
  <w:num w:numId="32">
    <w:abstractNumId w:val="45"/>
  </w:num>
  <w:num w:numId="33">
    <w:abstractNumId w:val="3"/>
  </w:num>
  <w:num w:numId="34">
    <w:abstractNumId w:val="12"/>
  </w:num>
  <w:num w:numId="35">
    <w:abstractNumId w:val="48"/>
  </w:num>
  <w:num w:numId="36">
    <w:abstractNumId w:val="27"/>
  </w:num>
  <w:num w:numId="37">
    <w:abstractNumId w:val="8"/>
  </w:num>
  <w:num w:numId="38">
    <w:abstractNumId w:val="10"/>
  </w:num>
  <w:num w:numId="39">
    <w:abstractNumId w:val="11"/>
  </w:num>
  <w:num w:numId="40">
    <w:abstractNumId w:val="32"/>
  </w:num>
  <w:num w:numId="41">
    <w:abstractNumId w:val="41"/>
  </w:num>
  <w:num w:numId="42">
    <w:abstractNumId w:val="9"/>
  </w:num>
  <w:num w:numId="43">
    <w:abstractNumId w:val="43"/>
  </w:num>
  <w:num w:numId="44">
    <w:abstractNumId w:val="25"/>
  </w:num>
  <w:num w:numId="45">
    <w:abstractNumId w:val="16"/>
  </w:num>
  <w:num w:numId="46">
    <w:abstractNumId w:val="49"/>
  </w:num>
  <w:num w:numId="47">
    <w:abstractNumId w:val="39"/>
  </w:num>
  <w:num w:numId="48">
    <w:abstractNumId w:val="15"/>
  </w:num>
  <w:num w:numId="49">
    <w:abstractNumId w:val="19"/>
  </w:num>
  <w:num w:numId="50">
    <w:abstractNumId w:val="2"/>
  </w:num>
  <w:num w:numId="51">
    <w:abstractNumId w:val="13"/>
  </w:num>
  <w:num w:numId="52">
    <w:abstractNumId w:val="18"/>
  </w:num>
  <w:num w:numId="53">
    <w:abstractNumId w:val="37"/>
  </w:num>
  <w:num w:numId="54">
    <w:abstractNumId w:val="51"/>
  </w:num>
  <w:num w:numId="55">
    <w:abstractNumId w:val="17"/>
  </w:num>
  <w:num w:numId="56">
    <w:abstractNumId w:val="54"/>
  </w:num>
  <w:num w:numId="57">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9C"/>
    <w:rsid w:val="00000114"/>
    <w:rsid w:val="000008BC"/>
    <w:rsid w:val="000012C2"/>
    <w:rsid w:val="00002F4C"/>
    <w:rsid w:val="00004E51"/>
    <w:rsid w:val="00006734"/>
    <w:rsid w:val="0000721D"/>
    <w:rsid w:val="000125CB"/>
    <w:rsid w:val="000132CD"/>
    <w:rsid w:val="00014CE6"/>
    <w:rsid w:val="00016376"/>
    <w:rsid w:val="000167C9"/>
    <w:rsid w:val="000168B8"/>
    <w:rsid w:val="00016E70"/>
    <w:rsid w:val="00021E9E"/>
    <w:rsid w:val="000220F2"/>
    <w:rsid w:val="00023D33"/>
    <w:rsid w:val="00025CA9"/>
    <w:rsid w:val="00026330"/>
    <w:rsid w:val="00026DE2"/>
    <w:rsid w:val="00030315"/>
    <w:rsid w:val="00030526"/>
    <w:rsid w:val="00031539"/>
    <w:rsid w:val="00031BB3"/>
    <w:rsid w:val="0003657D"/>
    <w:rsid w:val="00036B1E"/>
    <w:rsid w:val="0003767D"/>
    <w:rsid w:val="0003790B"/>
    <w:rsid w:val="00037AEE"/>
    <w:rsid w:val="00037D4F"/>
    <w:rsid w:val="00040A8E"/>
    <w:rsid w:val="00045C74"/>
    <w:rsid w:val="000461FC"/>
    <w:rsid w:val="00046879"/>
    <w:rsid w:val="000471A7"/>
    <w:rsid w:val="00051AF2"/>
    <w:rsid w:val="00051BD8"/>
    <w:rsid w:val="00053208"/>
    <w:rsid w:val="00054DD0"/>
    <w:rsid w:val="00056662"/>
    <w:rsid w:val="00056A07"/>
    <w:rsid w:val="000579A6"/>
    <w:rsid w:val="0006028D"/>
    <w:rsid w:val="00060B39"/>
    <w:rsid w:val="00061BA2"/>
    <w:rsid w:val="00063BBD"/>
    <w:rsid w:val="000658E4"/>
    <w:rsid w:val="0006663B"/>
    <w:rsid w:val="000707D2"/>
    <w:rsid w:val="0007105B"/>
    <w:rsid w:val="00071CF8"/>
    <w:rsid w:val="00071DFF"/>
    <w:rsid w:val="00073A1B"/>
    <w:rsid w:val="00074464"/>
    <w:rsid w:val="0007497D"/>
    <w:rsid w:val="00074D8A"/>
    <w:rsid w:val="00076285"/>
    <w:rsid w:val="00077274"/>
    <w:rsid w:val="000773F8"/>
    <w:rsid w:val="00080C52"/>
    <w:rsid w:val="000827B8"/>
    <w:rsid w:val="000827F2"/>
    <w:rsid w:val="00086C55"/>
    <w:rsid w:val="00087037"/>
    <w:rsid w:val="00087D52"/>
    <w:rsid w:val="00090721"/>
    <w:rsid w:val="0009294C"/>
    <w:rsid w:val="00092A29"/>
    <w:rsid w:val="00095BB0"/>
    <w:rsid w:val="00095FCC"/>
    <w:rsid w:val="000A0654"/>
    <w:rsid w:val="000A125D"/>
    <w:rsid w:val="000A2D33"/>
    <w:rsid w:val="000A34B8"/>
    <w:rsid w:val="000A53DF"/>
    <w:rsid w:val="000A5A9D"/>
    <w:rsid w:val="000A5DD5"/>
    <w:rsid w:val="000A5DE0"/>
    <w:rsid w:val="000A7312"/>
    <w:rsid w:val="000B0CB7"/>
    <w:rsid w:val="000B1203"/>
    <w:rsid w:val="000B1E5F"/>
    <w:rsid w:val="000B3578"/>
    <w:rsid w:val="000B4083"/>
    <w:rsid w:val="000B504F"/>
    <w:rsid w:val="000B5A82"/>
    <w:rsid w:val="000B7D58"/>
    <w:rsid w:val="000C23BB"/>
    <w:rsid w:val="000C3AC6"/>
    <w:rsid w:val="000C3D38"/>
    <w:rsid w:val="000C477B"/>
    <w:rsid w:val="000C6900"/>
    <w:rsid w:val="000C6D16"/>
    <w:rsid w:val="000D0AA2"/>
    <w:rsid w:val="000D0DB5"/>
    <w:rsid w:val="000D1964"/>
    <w:rsid w:val="000D1BB2"/>
    <w:rsid w:val="000D243E"/>
    <w:rsid w:val="000D3760"/>
    <w:rsid w:val="000D3C2E"/>
    <w:rsid w:val="000D4ADD"/>
    <w:rsid w:val="000E036C"/>
    <w:rsid w:val="000E153F"/>
    <w:rsid w:val="000E2672"/>
    <w:rsid w:val="000E4DFD"/>
    <w:rsid w:val="000F1214"/>
    <w:rsid w:val="000F1B60"/>
    <w:rsid w:val="000F3D3F"/>
    <w:rsid w:val="000F623A"/>
    <w:rsid w:val="000F7FB5"/>
    <w:rsid w:val="001003CD"/>
    <w:rsid w:val="00100A0D"/>
    <w:rsid w:val="0010161F"/>
    <w:rsid w:val="0010321A"/>
    <w:rsid w:val="001045CA"/>
    <w:rsid w:val="00104F9D"/>
    <w:rsid w:val="001053D9"/>
    <w:rsid w:val="001069FF"/>
    <w:rsid w:val="00106BA5"/>
    <w:rsid w:val="001072CA"/>
    <w:rsid w:val="001077AE"/>
    <w:rsid w:val="0011374E"/>
    <w:rsid w:val="00113799"/>
    <w:rsid w:val="00114A66"/>
    <w:rsid w:val="001172C3"/>
    <w:rsid w:val="00117E7C"/>
    <w:rsid w:val="001210DA"/>
    <w:rsid w:val="001221B4"/>
    <w:rsid w:val="00122433"/>
    <w:rsid w:val="00124F4D"/>
    <w:rsid w:val="001257B0"/>
    <w:rsid w:val="001257D6"/>
    <w:rsid w:val="001270E6"/>
    <w:rsid w:val="0012758A"/>
    <w:rsid w:val="0012768E"/>
    <w:rsid w:val="00133377"/>
    <w:rsid w:val="001348BA"/>
    <w:rsid w:val="00134FD2"/>
    <w:rsid w:val="00135ACC"/>
    <w:rsid w:val="00136FB7"/>
    <w:rsid w:val="001431E1"/>
    <w:rsid w:val="00143C5C"/>
    <w:rsid w:val="00144347"/>
    <w:rsid w:val="0014496C"/>
    <w:rsid w:val="0014697D"/>
    <w:rsid w:val="00147650"/>
    <w:rsid w:val="0015089F"/>
    <w:rsid w:val="00151E8C"/>
    <w:rsid w:val="001522C8"/>
    <w:rsid w:val="00154D26"/>
    <w:rsid w:val="00154F3D"/>
    <w:rsid w:val="00154FF7"/>
    <w:rsid w:val="00155243"/>
    <w:rsid w:val="001553C6"/>
    <w:rsid w:val="00155938"/>
    <w:rsid w:val="00156514"/>
    <w:rsid w:val="00157F47"/>
    <w:rsid w:val="001604C8"/>
    <w:rsid w:val="00160524"/>
    <w:rsid w:val="00161CB8"/>
    <w:rsid w:val="00162CEA"/>
    <w:rsid w:val="00162DA5"/>
    <w:rsid w:val="00163E55"/>
    <w:rsid w:val="00164DF3"/>
    <w:rsid w:val="0016565C"/>
    <w:rsid w:val="00166867"/>
    <w:rsid w:val="00166D11"/>
    <w:rsid w:val="00167716"/>
    <w:rsid w:val="001719EA"/>
    <w:rsid w:val="001721B7"/>
    <w:rsid w:val="00172C00"/>
    <w:rsid w:val="00174333"/>
    <w:rsid w:val="001770A5"/>
    <w:rsid w:val="0017749F"/>
    <w:rsid w:val="00181A1B"/>
    <w:rsid w:val="00182D80"/>
    <w:rsid w:val="0018502C"/>
    <w:rsid w:val="00185166"/>
    <w:rsid w:val="0019111C"/>
    <w:rsid w:val="00192293"/>
    <w:rsid w:val="0019461D"/>
    <w:rsid w:val="001A008C"/>
    <w:rsid w:val="001A1923"/>
    <w:rsid w:val="001A1B35"/>
    <w:rsid w:val="001A3CCB"/>
    <w:rsid w:val="001A553C"/>
    <w:rsid w:val="001A5CCF"/>
    <w:rsid w:val="001A6500"/>
    <w:rsid w:val="001A6D23"/>
    <w:rsid w:val="001B08D5"/>
    <w:rsid w:val="001B1DC2"/>
    <w:rsid w:val="001B1EFB"/>
    <w:rsid w:val="001B231C"/>
    <w:rsid w:val="001B2BA4"/>
    <w:rsid w:val="001B3A1A"/>
    <w:rsid w:val="001B3D83"/>
    <w:rsid w:val="001B644E"/>
    <w:rsid w:val="001B6D06"/>
    <w:rsid w:val="001B78BF"/>
    <w:rsid w:val="001C0D29"/>
    <w:rsid w:val="001C1173"/>
    <w:rsid w:val="001C4249"/>
    <w:rsid w:val="001C6629"/>
    <w:rsid w:val="001C6EDF"/>
    <w:rsid w:val="001C6F24"/>
    <w:rsid w:val="001C7F9C"/>
    <w:rsid w:val="001D0280"/>
    <w:rsid w:val="001D1162"/>
    <w:rsid w:val="001D1C73"/>
    <w:rsid w:val="001D319A"/>
    <w:rsid w:val="001D4332"/>
    <w:rsid w:val="001D449D"/>
    <w:rsid w:val="001D6FEF"/>
    <w:rsid w:val="001E23D1"/>
    <w:rsid w:val="001E3586"/>
    <w:rsid w:val="001E4971"/>
    <w:rsid w:val="001E7B86"/>
    <w:rsid w:val="001F30D5"/>
    <w:rsid w:val="001F3889"/>
    <w:rsid w:val="001F6EB8"/>
    <w:rsid w:val="001F743D"/>
    <w:rsid w:val="001F7FE6"/>
    <w:rsid w:val="0020001F"/>
    <w:rsid w:val="002006D6"/>
    <w:rsid w:val="00200AFB"/>
    <w:rsid w:val="0020116D"/>
    <w:rsid w:val="00202AE6"/>
    <w:rsid w:val="002071A4"/>
    <w:rsid w:val="002116BA"/>
    <w:rsid w:val="0021175C"/>
    <w:rsid w:val="00211EAD"/>
    <w:rsid w:val="00212A0E"/>
    <w:rsid w:val="00213F49"/>
    <w:rsid w:val="0021409E"/>
    <w:rsid w:val="00216312"/>
    <w:rsid w:val="002172F5"/>
    <w:rsid w:val="00220D64"/>
    <w:rsid w:val="00220D98"/>
    <w:rsid w:val="0022130B"/>
    <w:rsid w:val="00222721"/>
    <w:rsid w:val="0022288D"/>
    <w:rsid w:val="00223CD6"/>
    <w:rsid w:val="00225A45"/>
    <w:rsid w:val="00226BA3"/>
    <w:rsid w:val="002317B4"/>
    <w:rsid w:val="00232FDB"/>
    <w:rsid w:val="00233465"/>
    <w:rsid w:val="00233A75"/>
    <w:rsid w:val="00237497"/>
    <w:rsid w:val="00240EBF"/>
    <w:rsid w:val="00241A3E"/>
    <w:rsid w:val="00243547"/>
    <w:rsid w:val="0024430F"/>
    <w:rsid w:val="00244A9B"/>
    <w:rsid w:val="00244D65"/>
    <w:rsid w:val="00250FC6"/>
    <w:rsid w:val="0025118D"/>
    <w:rsid w:val="00251A8E"/>
    <w:rsid w:val="00251CE3"/>
    <w:rsid w:val="00251FD3"/>
    <w:rsid w:val="00252C64"/>
    <w:rsid w:val="00255076"/>
    <w:rsid w:val="00256695"/>
    <w:rsid w:val="002570A0"/>
    <w:rsid w:val="002577BF"/>
    <w:rsid w:val="00257C68"/>
    <w:rsid w:val="00260DCC"/>
    <w:rsid w:val="00263853"/>
    <w:rsid w:val="00264A45"/>
    <w:rsid w:val="002662A5"/>
    <w:rsid w:val="00266FB3"/>
    <w:rsid w:val="00267E0F"/>
    <w:rsid w:val="0027270D"/>
    <w:rsid w:val="00276927"/>
    <w:rsid w:val="00276A92"/>
    <w:rsid w:val="002771D4"/>
    <w:rsid w:val="0027759B"/>
    <w:rsid w:val="00281A71"/>
    <w:rsid w:val="00282579"/>
    <w:rsid w:val="00283557"/>
    <w:rsid w:val="0028424F"/>
    <w:rsid w:val="002845CA"/>
    <w:rsid w:val="00285089"/>
    <w:rsid w:val="002864A4"/>
    <w:rsid w:val="00291A36"/>
    <w:rsid w:val="00291E28"/>
    <w:rsid w:val="002951B0"/>
    <w:rsid w:val="002951D3"/>
    <w:rsid w:val="00297F15"/>
    <w:rsid w:val="002A0862"/>
    <w:rsid w:val="002A1503"/>
    <w:rsid w:val="002A4F3F"/>
    <w:rsid w:val="002A57CB"/>
    <w:rsid w:val="002B29A2"/>
    <w:rsid w:val="002B316C"/>
    <w:rsid w:val="002B4C06"/>
    <w:rsid w:val="002B5ABD"/>
    <w:rsid w:val="002B6DD3"/>
    <w:rsid w:val="002B7518"/>
    <w:rsid w:val="002C0816"/>
    <w:rsid w:val="002C1F3D"/>
    <w:rsid w:val="002C2E11"/>
    <w:rsid w:val="002C3B62"/>
    <w:rsid w:val="002C4F63"/>
    <w:rsid w:val="002C575A"/>
    <w:rsid w:val="002C5C95"/>
    <w:rsid w:val="002D04E6"/>
    <w:rsid w:val="002D0BB5"/>
    <w:rsid w:val="002D1EAF"/>
    <w:rsid w:val="002D2B0B"/>
    <w:rsid w:val="002D371D"/>
    <w:rsid w:val="002D4AE8"/>
    <w:rsid w:val="002D6B35"/>
    <w:rsid w:val="002D6D82"/>
    <w:rsid w:val="002E12D5"/>
    <w:rsid w:val="002E1CF7"/>
    <w:rsid w:val="002E1EA9"/>
    <w:rsid w:val="002E4937"/>
    <w:rsid w:val="002E62F9"/>
    <w:rsid w:val="002E6BE8"/>
    <w:rsid w:val="002F1BA4"/>
    <w:rsid w:val="002F66AB"/>
    <w:rsid w:val="002F7A63"/>
    <w:rsid w:val="002F7FC3"/>
    <w:rsid w:val="00302456"/>
    <w:rsid w:val="003025E0"/>
    <w:rsid w:val="00302D46"/>
    <w:rsid w:val="0030698B"/>
    <w:rsid w:val="00311102"/>
    <w:rsid w:val="00311EBC"/>
    <w:rsid w:val="003133B3"/>
    <w:rsid w:val="00315910"/>
    <w:rsid w:val="003200DF"/>
    <w:rsid w:val="0032011A"/>
    <w:rsid w:val="003224CA"/>
    <w:rsid w:val="00322F0B"/>
    <w:rsid w:val="003234B2"/>
    <w:rsid w:val="00327F40"/>
    <w:rsid w:val="003304C6"/>
    <w:rsid w:val="0033063E"/>
    <w:rsid w:val="00330945"/>
    <w:rsid w:val="00331616"/>
    <w:rsid w:val="00334EE0"/>
    <w:rsid w:val="003363DA"/>
    <w:rsid w:val="003365BA"/>
    <w:rsid w:val="00343136"/>
    <w:rsid w:val="00347E9C"/>
    <w:rsid w:val="00350F73"/>
    <w:rsid w:val="003511C6"/>
    <w:rsid w:val="003514E9"/>
    <w:rsid w:val="003536BC"/>
    <w:rsid w:val="00355177"/>
    <w:rsid w:val="00357435"/>
    <w:rsid w:val="00360BB8"/>
    <w:rsid w:val="00362A38"/>
    <w:rsid w:val="00363262"/>
    <w:rsid w:val="00363EE8"/>
    <w:rsid w:val="003650FF"/>
    <w:rsid w:val="00366AFF"/>
    <w:rsid w:val="00367D38"/>
    <w:rsid w:val="00371F76"/>
    <w:rsid w:val="003744C2"/>
    <w:rsid w:val="0037450E"/>
    <w:rsid w:val="00374A11"/>
    <w:rsid w:val="00374F57"/>
    <w:rsid w:val="00375114"/>
    <w:rsid w:val="0038000C"/>
    <w:rsid w:val="003806FF"/>
    <w:rsid w:val="00380E26"/>
    <w:rsid w:val="00383625"/>
    <w:rsid w:val="00383AE0"/>
    <w:rsid w:val="0038450D"/>
    <w:rsid w:val="00385F58"/>
    <w:rsid w:val="00385F67"/>
    <w:rsid w:val="00386616"/>
    <w:rsid w:val="00387CEA"/>
    <w:rsid w:val="00390251"/>
    <w:rsid w:val="00392285"/>
    <w:rsid w:val="00394D71"/>
    <w:rsid w:val="00394F8C"/>
    <w:rsid w:val="00395CE6"/>
    <w:rsid w:val="00395D62"/>
    <w:rsid w:val="0039617E"/>
    <w:rsid w:val="00396FA4"/>
    <w:rsid w:val="003973EA"/>
    <w:rsid w:val="0039778A"/>
    <w:rsid w:val="003A160E"/>
    <w:rsid w:val="003A29D1"/>
    <w:rsid w:val="003A6999"/>
    <w:rsid w:val="003A6D00"/>
    <w:rsid w:val="003B085D"/>
    <w:rsid w:val="003B0E92"/>
    <w:rsid w:val="003B1A01"/>
    <w:rsid w:val="003B2998"/>
    <w:rsid w:val="003B4110"/>
    <w:rsid w:val="003B67B2"/>
    <w:rsid w:val="003B6810"/>
    <w:rsid w:val="003B6DF2"/>
    <w:rsid w:val="003B7FB4"/>
    <w:rsid w:val="003C02AC"/>
    <w:rsid w:val="003C4DE3"/>
    <w:rsid w:val="003C6EBE"/>
    <w:rsid w:val="003D0BF1"/>
    <w:rsid w:val="003D3AE2"/>
    <w:rsid w:val="003D5538"/>
    <w:rsid w:val="003D597B"/>
    <w:rsid w:val="003E0459"/>
    <w:rsid w:val="003E3D13"/>
    <w:rsid w:val="003F08D2"/>
    <w:rsid w:val="003F1344"/>
    <w:rsid w:val="003F14AC"/>
    <w:rsid w:val="003F1E39"/>
    <w:rsid w:val="003F3E92"/>
    <w:rsid w:val="003F40A5"/>
    <w:rsid w:val="003F434C"/>
    <w:rsid w:val="00402911"/>
    <w:rsid w:val="00403758"/>
    <w:rsid w:val="00405A80"/>
    <w:rsid w:val="00410236"/>
    <w:rsid w:val="004125DE"/>
    <w:rsid w:val="0041322B"/>
    <w:rsid w:val="00415498"/>
    <w:rsid w:val="00416551"/>
    <w:rsid w:val="00417C99"/>
    <w:rsid w:val="004203A0"/>
    <w:rsid w:val="00421BD6"/>
    <w:rsid w:val="00421E76"/>
    <w:rsid w:val="00423CB5"/>
    <w:rsid w:val="0042491E"/>
    <w:rsid w:val="00424DC8"/>
    <w:rsid w:val="004259C4"/>
    <w:rsid w:val="00425F06"/>
    <w:rsid w:val="00426935"/>
    <w:rsid w:val="00426955"/>
    <w:rsid w:val="004275F6"/>
    <w:rsid w:val="00430457"/>
    <w:rsid w:val="004329C8"/>
    <w:rsid w:val="0043309B"/>
    <w:rsid w:val="00433328"/>
    <w:rsid w:val="00433666"/>
    <w:rsid w:val="00433DFC"/>
    <w:rsid w:val="00435380"/>
    <w:rsid w:val="00440613"/>
    <w:rsid w:val="004442EC"/>
    <w:rsid w:val="004456E6"/>
    <w:rsid w:val="00445826"/>
    <w:rsid w:val="00451D04"/>
    <w:rsid w:val="00454492"/>
    <w:rsid w:val="004555F3"/>
    <w:rsid w:val="004562E9"/>
    <w:rsid w:val="00456F89"/>
    <w:rsid w:val="00456F96"/>
    <w:rsid w:val="00457923"/>
    <w:rsid w:val="00457CA6"/>
    <w:rsid w:val="004606CA"/>
    <w:rsid w:val="00461868"/>
    <w:rsid w:val="00462635"/>
    <w:rsid w:val="00462E3E"/>
    <w:rsid w:val="0046305D"/>
    <w:rsid w:val="00464555"/>
    <w:rsid w:val="004655A5"/>
    <w:rsid w:val="00466684"/>
    <w:rsid w:val="00466A83"/>
    <w:rsid w:val="00470CFD"/>
    <w:rsid w:val="00471504"/>
    <w:rsid w:val="00471FD6"/>
    <w:rsid w:val="004720E1"/>
    <w:rsid w:val="00472449"/>
    <w:rsid w:val="00474A08"/>
    <w:rsid w:val="00474E30"/>
    <w:rsid w:val="0047742C"/>
    <w:rsid w:val="00477F86"/>
    <w:rsid w:val="00481AA5"/>
    <w:rsid w:val="004839CB"/>
    <w:rsid w:val="004839DB"/>
    <w:rsid w:val="0048408A"/>
    <w:rsid w:val="004861E2"/>
    <w:rsid w:val="00486AD0"/>
    <w:rsid w:val="004873FD"/>
    <w:rsid w:val="00490927"/>
    <w:rsid w:val="00490A0B"/>
    <w:rsid w:val="00491FD2"/>
    <w:rsid w:val="004921C5"/>
    <w:rsid w:val="00492F32"/>
    <w:rsid w:val="004A267A"/>
    <w:rsid w:val="004A2AF2"/>
    <w:rsid w:val="004A376F"/>
    <w:rsid w:val="004A67BF"/>
    <w:rsid w:val="004A7EE0"/>
    <w:rsid w:val="004B19C8"/>
    <w:rsid w:val="004B1B4A"/>
    <w:rsid w:val="004B4488"/>
    <w:rsid w:val="004B4767"/>
    <w:rsid w:val="004B4A0F"/>
    <w:rsid w:val="004C194D"/>
    <w:rsid w:val="004C1D08"/>
    <w:rsid w:val="004C212A"/>
    <w:rsid w:val="004C2A6B"/>
    <w:rsid w:val="004C4282"/>
    <w:rsid w:val="004C4323"/>
    <w:rsid w:val="004C770D"/>
    <w:rsid w:val="004D1B3B"/>
    <w:rsid w:val="004D438F"/>
    <w:rsid w:val="004D558A"/>
    <w:rsid w:val="004D7903"/>
    <w:rsid w:val="004E19BB"/>
    <w:rsid w:val="004E265D"/>
    <w:rsid w:val="004E2764"/>
    <w:rsid w:val="004E2BA5"/>
    <w:rsid w:val="004E40D8"/>
    <w:rsid w:val="004E51F1"/>
    <w:rsid w:val="004F002E"/>
    <w:rsid w:val="004F1070"/>
    <w:rsid w:val="004F115A"/>
    <w:rsid w:val="004F2462"/>
    <w:rsid w:val="004F5F20"/>
    <w:rsid w:val="004F637F"/>
    <w:rsid w:val="004F66D3"/>
    <w:rsid w:val="004F6F3C"/>
    <w:rsid w:val="004F76F8"/>
    <w:rsid w:val="004F77EE"/>
    <w:rsid w:val="005011A9"/>
    <w:rsid w:val="005020A9"/>
    <w:rsid w:val="00502810"/>
    <w:rsid w:val="005039A3"/>
    <w:rsid w:val="00503BF5"/>
    <w:rsid w:val="00506458"/>
    <w:rsid w:val="00506CB0"/>
    <w:rsid w:val="0051036B"/>
    <w:rsid w:val="00511933"/>
    <w:rsid w:val="0051646C"/>
    <w:rsid w:val="005203EC"/>
    <w:rsid w:val="0052067E"/>
    <w:rsid w:val="00521BB2"/>
    <w:rsid w:val="00522BFF"/>
    <w:rsid w:val="0052393D"/>
    <w:rsid w:val="00525311"/>
    <w:rsid w:val="0052535B"/>
    <w:rsid w:val="00525403"/>
    <w:rsid w:val="005316DA"/>
    <w:rsid w:val="005342E1"/>
    <w:rsid w:val="00534C3A"/>
    <w:rsid w:val="00535E24"/>
    <w:rsid w:val="00541016"/>
    <w:rsid w:val="00541C34"/>
    <w:rsid w:val="00544EEE"/>
    <w:rsid w:val="005450CE"/>
    <w:rsid w:val="00551479"/>
    <w:rsid w:val="00552267"/>
    <w:rsid w:val="005541E9"/>
    <w:rsid w:val="00555083"/>
    <w:rsid w:val="00555727"/>
    <w:rsid w:val="00556438"/>
    <w:rsid w:val="00557A19"/>
    <w:rsid w:val="00563490"/>
    <w:rsid w:val="00565008"/>
    <w:rsid w:val="00565261"/>
    <w:rsid w:val="00570CE9"/>
    <w:rsid w:val="005714E7"/>
    <w:rsid w:val="00571783"/>
    <w:rsid w:val="00573EAE"/>
    <w:rsid w:val="0057536D"/>
    <w:rsid w:val="005754BA"/>
    <w:rsid w:val="00581C4F"/>
    <w:rsid w:val="00583B70"/>
    <w:rsid w:val="0058486E"/>
    <w:rsid w:val="005856E4"/>
    <w:rsid w:val="0058632B"/>
    <w:rsid w:val="00586A66"/>
    <w:rsid w:val="00591831"/>
    <w:rsid w:val="0059245D"/>
    <w:rsid w:val="00592722"/>
    <w:rsid w:val="005940C8"/>
    <w:rsid w:val="00595D0B"/>
    <w:rsid w:val="0059654E"/>
    <w:rsid w:val="00596A25"/>
    <w:rsid w:val="005A0032"/>
    <w:rsid w:val="005A093D"/>
    <w:rsid w:val="005A09A4"/>
    <w:rsid w:val="005A2C13"/>
    <w:rsid w:val="005A2CBA"/>
    <w:rsid w:val="005A34F6"/>
    <w:rsid w:val="005A4599"/>
    <w:rsid w:val="005A6D2B"/>
    <w:rsid w:val="005A795F"/>
    <w:rsid w:val="005B106D"/>
    <w:rsid w:val="005B17C8"/>
    <w:rsid w:val="005B19AB"/>
    <w:rsid w:val="005B2CC1"/>
    <w:rsid w:val="005B33F3"/>
    <w:rsid w:val="005B3827"/>
    <w:rsid w:val="005B40D4"/>
    <w:rsid w:val="005B504A"/>
    <w:rsid w:val="005B5654"/>
    <w:rsid w:val="005B6CBD"/>
    <w:rsid w:val="005B78D9"/>
    <w:rsid w:val="005C0A52"/>
    <w:rsid w:val="005C2AF5"/>
    <w:rsid w:val="005C30EC"/>
    <w:rsid w:val="005C342B"/>
    <w:rsid w:val="005C3D5F"/>
    <w:rsid w:val="005C56AC"/>
    <w:rsid w:val="005C58C0"/>
    <w:rsid w:val="005C76B1"/>
    <w:rsid w:val="005D16E8"/>
    <w:rsid w:val="005D171E"/>
    <w:rsid w:val="005D3C17"/>
    <w:rsid w:val="005D457F"/>
    <w:rsid w:val="005E14E9"/>
    <w:rsid w:val="005E39E6"/>
    <w:rsid w:val="005E3C9F"/>
    <w:rsid w:val="005E5609"/>
    <w:rsid w:val="005E6957"/>
    <w:rsid w:val="005E795D"/>
    <w:rsid w:val="005F0CCF"/>
    <w:rsid w:val="005F144C"/>
    <w:rsid w:val="005F2489"/>
    <w:rsid w:val="005F3681"/>
    <w:rsid w:val="005F5F74"/>
    <w:rsid w:val="005F6835"/>
    <w:rsid w:val="005F7033"/>
    <w:rsid w:val="006002D5"/>
    <w:rsid w:val="00601348"/>
    <w:rsid w:val="00605048"/>
    <w:rsid w:val="00607FB4"/>
    <w:rsid w:val="00610DD6"/>
    <w:rsid w:val="006119C0"/>
    <w:rsid w:val="0061205C"/>
    <w:rsid w:val="0061210D"/>
    <w:rsid w:val="00612475"/>
    <w:rsid w:val="00613CE5"/>
    <w:rsid w:val="00615BA4"/>
    <w:rsid w:val="00616880"/>
    <w:rsid w:val="00617D4F"/>
    <w:rsid w:val="00620320"/>
    <w:rsid w:val="006211F0"/>
    <w:rsid w:val="00627B60"/>
    <w:rsid w:val="00627E45"/>
    <w:rsid w:val="00630183"/>
    <w:rsid w:val="006321C6"/>
    <w:rsid w:val="00632509"/>
    <w:rsid w:val="00632E26"/>
    <w:rsid w:val="00637F10"/>
    <w:rsid w:val="00640A9D"/>
    <w:rsid w:val="0064312D"/>
    <w:rsid w:val="00643DE0"/>
    <w:rsid w:val="00645012"/>
    <w:rsid w:val="00652872"/>
    <w:rsid w:val="00652BA2"/>
    <w:rsid w:val="0065320B"/>
    <w:rsid w:val="00655B9E"/>
    <w:rsid w:val="00655DCD"/>
    <w:rsid w:val="00656300"/>
    <w:rsid w:val="00656D01"/>
    <w:rsid w:val="006600F2"/>
    <w:rsid w:val="0066048D"/>
    <w:rsid w:val="006606CA"/>
    <w:rsid w:val="006655AB"/>
    <w:rsid w:val="00666142"/>
    <w:rsid w:val="00666DE3"/>
    <w:rsid w:val="00667D7D"/>
    <w:rsid w:val="006704A4"/>
    <w:rsid w:val="00670D8D"/>
    <w:rsid w:val="006710E6"/>
    <w:rsid w:val="00671F9F"/>
    <w:rsid w:val="0067257E"/>
    <w:rsid w:val="00673A39"/>
    <w:rsid w:val="006752BC"/>
    <w:rsid w:val="00676151"/>
    <w:rsid w:val="0067746A"/>
    <w:rsid w:val="00681DFD"/>
    <w:rsid w:val="00682D95"/>
    <w:rsid w:val="006837C3"/>
    <w:rsid w:val="00684543"/>
    <w:rsid w:val="00684C82"/>
    <w:rsid w:val="00684D49"/>
    <w:rsid w:val="0068639B"/>
    <w:rsid w:val="00687258"/>
    <w:rsid w:val="00687B81"/>
    <w:rsid w:val="00687BF9"/>
    <w:rsid w:val="00692AE7"/>
    <w:rsid w:val="00693114"/>
    <w:rsid w:val="00694AB8"/>
    <w:rsid w:val="00696656"/>
    <w:rsid w:val="006A171E"/>
    <w:rsid w:val="006A3AF9"/>
    <w:rsid w:val="006A5A9E"/>
    <w:rsid w:val="006A5BD5"/>
    <w:rsid w:val="006A7EB0"/>
    <w:rsid w:val="006B02BC"/>
    <w:rsid w:val="006B0CF3"/>
    <w:rsid w:val="006B1288"/>
    <w:rsid w:val="006B12BC"/>
    <w:rsid w:val="006B30CB"/>
    <w:rsid w:val="006B45FB"/>
    <w:rsid w:val="006B5F19"/>
    <w:rsid w:val="006B77CE"/>
    <w:rsid w:val="006B78D9"/>
    <w:rsid w:val="006C2754"/>
    <w:rsid w:val="006C2EA5"/>
    <w:rsid w:val="006D2318"/>
    <w:rsid w:val="006D2C0D"/>
    <w:rsid w:val="006D32C4"/>
    <w:rsid w:val="006D35B9"/>
    <w:rsid w:val="006D36D7"/>
    <w:rsid w:val="006D6D32"/>
    <w:rsid w:val="006E0270"/>
    <w:rsid w:val="006E050D"/>
    <w:rsid w:val="006E6E62"/>
    <w:rsid w:val="006E6F21"/>
    <w:rsid w:val="006F0A43"/>
    <w:rsid w:val="006F3B80"/>
    <w:rsid w:val="006F4742"/>
    <w:rsid w:val="006F56EB"/>
    <w:rsid w:val="006F60BA"/>
    <w:rsid w:val="006F7D9D"/>
    <w:rsid w:val="00700AAD"/>
    <w:rsid w:val="007014AB"/>
    <w:rsid w:val="00702428"/>
    <w:rsid w:val="00702B2F"/>
    <w:rsid w:val="00702F19"/>
    <w:rsid w:val="007041FE"/>
    <w:rsid w:val="00704890"/>
    <w:rsid w:val="007109B7"/>
    <w:rsid w:val="00710A41"/>
    <w:rsid w:val="00710E62"/>
    <w:rsid w:val="00712BF8"/>
    <w:rsid w:val="00713017"/>
    <w:rsid w:val="00714A57"/>
    <w:rsid w:val="00714AF4"/>
    <w:rsid w:val="00717927"/>
    <w:rsid w:val="00717DCB"/>
    <w:rsid w:val="00721A26"/>
    <w:rsid w:val="007235B4"/>
    <w:rsid w:val="00724456"/>
    <w:rsid w:val="00724BEC"/>
    <w:rsid w:val="00724DD4"/>
    <w:rsid w:val="0072600B"/>
    <w:rsid w:val="0072617A"/>
    <w:rsid w:val="00726460"/>
    <w:rsid w:val="00730ADE"/>
    <w:rsid w:val="00733078"/>
    <w:rsid w:val="00736079"/>
    <w:rsid w:val="0073642D"/>
    <w:rsid w:val="00737BA6"/>
    <w:rsid w:val="00741D1F"/>
    <w:rsid w:val="00742623"/>
    <w:rsid w:val="00743B80"/>
    <w:rsid w:val="0074655E"/>
    <w:rsid w:val="007508EA"/>
    <w:rsid w:val="00750EAE"/>
    <w:rsid w:val="0075135C"/>
    <w:rsid w:val="00751753"/>
    <w:rsid w:val="0075195C"/>
    <w:rsid w:val="00752AAE"/>
    <w:rsid w:val="00753F4D"/>
    <w:rsid w:val="00754C22"/>
    <w:rsid w:val="00756C57"/>
    <w:rsid w:val="007604BE"/>
    <w:rsid w:val="007604FD"/>
    <w:rsid w:val="007608E4"/>
    <w:rsid w:val="00760F95"/>
    <w:rsid w:val="00761E6E"/>
    <w:rsid w:val="00762133"/>
    <w:rsid w:val="0076295E"/>
    <w:rsid w:val="00763A40"/>
    <w:rsid w:val="00765268"/>
    <w:rsid w:val="00766350"/>
    <w:rsid w:val="00772574"/>
    <w:rsid w:val="00774623"/>
    <w:rsid w:val="00777384"/>
    <w:rsid w:val="007777A8"/>
    <w:rsid w:val="00783D81"/>
    <w:rsid w:val="00784D74"/>
    <w:rsid w:val="00784F1B"/>
    <w:rsid w:val="00786411"/>
    <w:rsid w:val="00787224"/>
    <w:rsid w:val="00790C65"/>
    <w:rsid w:val="00791744"/>
    <w:rsid w:val="00792CCC"/>
    <w:rsid w:val="00793321"/>
    <w:rsid w:val="00794E63"/>
    <w:rsid w:val="007961C4"/>
    <w:rsid w:val="00796FFD"/>
    <w:rsid w:val="007974DD"/>
    <w:rsid w:val="00797D7D"/>
    <w:rsid w:val="007A07C9"/>
    <w:rsid w:val="007A3C2B"/>
    <w:rsid w:val="007A51D8"/>
    <w:rsid w:val="007A55F5"/>
    <w:rsid w:val="007A79C5"/>
    <w:rsid w:val="007B00D6"/>
    <w:rsid w:val="007B23E0"/>
    <w:rsid w:val="007B368C"/>
    <w:rsid w:val="007B3AE1"/>
    <w:rsid w:val="007B45B1"/>
    <w:rsid w:val="007B4D15"/>
    <w:rsid w:val="007B5A7C"/>
    <w:rsid w:val="007B635C"/>
    <w:rsid w:val="007B75B2"/>
    <w:rsid w:val="007C1F37"/>
    <w:rsid w:val="007C32E5"/>
    <w:rsid w:val="007C5D14"/>
    <w:rsid w:val="007C6144"/>
    <w:rsid w:val="007C783E"/>
    <w:rsid w:val="007D137F"/>
    <w:rsid w:val="007D2648"/>
    <w:rsid w:val="007D354B"/>
    <w:rsid w:val="007D3864"/>
    <w:rsid w:val="007D3F26"/>
    <w:rsid w:val="007D60BE"/>
    <w:rsid w:val="007D69CC"/>
    <w:rsid w:val="007D7A59"/>
    <w:rsid w:val="007E1FBF"/>
    <w:rsid w:val="007E29AE"/>
    <w:rsid w:val="007E4702"/>
    <w:rsid w:val="007E4B79"/>
    <w:rsid w:val="007E55E1"/>
    <w:rsid w:val="007F178C"/>
    <w:rsid w:val="007F27CE"/>
    <w:rsid w:val="007F34F2"/>
    <w:rsid w:val="007F350B"/>
    <w:rsid w:val="007F5365"/>
    <w:rsid w:val="007F74DB"/>
    <w:rsid w:val="00802787"/>
    <w:rsid w:val="00802D32"/>
    <w:rsid w:val="00803CBF"/>
    <w:rsid w:val="00805B4B"/>
    <w:rsid w:val="00810AE5"/>
    <w:rsid w:val="00811E5D"/>
    <w:rsid w:val="008137F3"/>
    <w:rsid w:val="00813D7D"/>
    <w:rsid w:val="008148F1"/>
    <w:rsid w:val="0081500C"/>
    <w:rsid w:val="0081630A"/>
    <w:rsid w:val="00817A94"/>
    <w:rsid w:val="0082204D"/>
    <w:rsid w:val="0082526F"/>
    <w:rsid w:val="008274ED"/>
    <w:rsid w:val="008275E5"/>
    <w:rsid w:val="008275E8"/>
    <w:rsid w:val="008277A7"/>
    <w:rsid w:val="0083022F"/>
    <w:rsid w:val="00830EDE"/>
    <w:rsid w:val="00831267"/>
    <w:rsid w:val="008325F4"/>
    <w:rsid w:val="008332CA"/>
    <w:rsid w:val="008349F4"/>
    <w:rsid w:val="008351C4"/>
    <w:rsid w:val="00835479"/>
    <w:rsid w:val="00835B23"/>
    <w:rsid w:val="00835C67"/>
    <w:rsid w:val="008403E6"/>
    <w:rsid w:val="0084043D"/>
    <w:rsid w:val="00841D75"/>
    <w:rsid w:val="00843AE3"/>
    <w:rsid w:val="008446CC"/>
    <w:rsid w:val="00844F78"/>
    <w:rsid w:val="00846DE6"/>
    <w:rsid w:val="008505F1"/>
    <w:rsid w:val="00850EF7"/>
    <w:rsid w:val="00851E5A"/>
    <w:rsid w:val="00856EC4"/>
    <w:rsid w:val="00856FFB"/>
    <w:rsid w:val="008610A0"/>
    <w:rsid w:val="00861691"/>
    <w:rsid w:val="00863809"/>
    <w:rsid w:val="008656CF"/>
    <w:rsid w:val="008669EA"/>
    <w:rsid w:val="008711D7"/>
    <w:rsid w:val="008712BE"/>
    <w:rsid w:val="008728EE"/>
    <w:rsid w:val="0087385D"/>
    <w:rsid w:val="00874223"/>
    <w:rsid w:val="008757A4"/>
    <w:rsid w:val="0087718E"/>
    <w:rsid w:val="008839FB"/>
    <w:rsid w:val="00887EA7"/>
    <w:rsid w:val="00894D7D"/>
    <w:rsid w:val="00895326"/>
    <w:rsid w:val="0089559C"/>
    <w:rsid w:val="008960F5"/>
    <w:rsid w:val="008A297E"/>
    <w:rsid w:val="008A4026"/>
    <w:rsid w:val="008A4810"/>
    <w:rsid w:val="008B064E"/>
    <w:rsid w:val="008B150D"/>
    <w:rsid w:val="008B1A4D"/>
    <w:rsid w:val="008B4010"/>
    <w:rsid w:val="008B5DD9"/>
    <w:rsid w:val="008B6910"/>
    <w:rsid w:val="008B78A2"/>
    <w:rsid w:val="008C05BA"/>
    <w:rsid w:val="008C0FC9"/>
    <w:rsid w:val="008C18C4"/>
    <w:rsid w:val="008C2DF9"/>
    <w:rsid w:val="008C3342"/>
    <w:rsid w:val="008C399A"/>
    <w:rsid w:val="008C3BDC"/>
    <w:rsid w:val="008C4F22"/>
    <w:rsid w:val="008C579D"/>
    <w:rsid w:val="008C5EDB"/>
    <w:rsid w:val="008C768F"/>
    <w:rsid w:val="008D0780"/>
    <w:rsid w:val="008D552C"/>
    <w:rsid w:val="008D5731"/>
    <w:rsid w:val="008D5AC6"/>
    <w:rsid w:val="008D7C1F"/>
    <w:rsid w:val="008E13B4"/>
    <w:rsid w:val="008E1A7E"/>
    <w:rsid w:val="008E22CC"/>
    <w:rsid w:val="008E2AB1"/>
    <w:rsid w:val="008E3C3E"/>
    <w:rsid w:val="008E50BB"/>
    <w:rsid w:val="008E5AE7"/>
    <w:rsid w:val="008E7E70"/>
    <w:rsid w:val="008F1D1D"/>
    <w:rsid w:val="008F3091"/>
    <w:rsid w:val="008F3F16"/>
    <w:rsid w:val="008F42E5"/>
    <w:rsid w:val="008F4BC1"/>
    <w:rsid w:val="008F6C8B"/>
    <w:rsid w:val="00902368"/>
    <w:rsid w:val="00902432"/>
    <w:rsid w:val="0090309B"/>
    <w:rsid w:val="009051B8"/>
    <w:rsid w:val="00905700"/>
    <w:rsid w:val="00906490"/>
    <w:rsid w:val="00907B0E"/>
    <w:rsid w:val="00910326"/>
    <w:rsid w:val="00911457"/>
    <w:rsid w:val="009128A7"/>
    <w:rsid w:val="0091356F"/>
    <w:rsid w:val="00913A88"/>
    <w:rsid w:val="00913AB7"/>
    <w:rsid w:val="0091479D"/>
    <w:rsid w:val="00915E5B"/>
    <w:rsid w:val="00917063"/>
    <w:rsid w:val="009176F0"/>
    <w:rsid w:val="00921BB6"/>
    <w:rsid w:val="00922826"/>
    <w:rsid w:val="00922F47"/>
    <w:rsid w:val="0092346C"/>
    <w:rsid w:val="00925C2B"/>
    <w:rsid w:val="00926E67"/>
    <w:rsid w:val="00927C32"/>
    <w:rsid w:val="00932C32"/>
    <w:rsid w:val="00934757"/>
    <w:rsid w:val="00936F56"/>
    <w:rsid w:val="0094055B"/>
    <w:rsid w:val="00943191"/>
    <w:rsid w:val="009439DB"/>
    <w:rsid w:val="00945D5E"/>
    <w:rsid w:val="009462AA"/>
    <w:rsid w:val="009476CB"/>
    <w:rsid w:val="00947C1A"/>
    <w:rsid w:val="009501A1"/>
    <w:rsid w:val="00952775"/>
    <w:rsid w:val="009537F8"/>
    <w:rsid w:val="009540AA"/>
    <w:rsid w:val="0095426F"/>
    <w:rsid w:val="00954362"/>
    <w:rsid w:val="0095566E"/>
    <w:rsid w:val="009576BA"/>
    <w:rsid w:val="00957C0B"/>
    <w:rsid w:val="009613EB"/>
    <w:rsid w:val="00961492"/>
    <w:rsid w:val="00963F55"/>
    <w:rsid w:val="0096486C"/>
    <w:rsid w:val="00964B75"/>
    <w:rsid w:val="00965094"/>
    <w:rsid w:val="00965D7A"/>
    <w:rsid w:val="00970202"/>
    <w:rsid w:val="009709B6"/>
    <w:rsid w:val="0097177E"/>
    <w:rsid w:val="009721A7"/>
    <w:rsid w:val="00972BB6"/>
    <w:rsid w:val="00973259"/>
    <w:rsid w:val="0097523D"/>
    <w:rsid w:val="00976270"/>
    <w:rsid w:val="00977E62"/>
    <w:rsid w:val="00977F06"/>
    <w:rsid w:val="00980AB4"/>
    <w:rsid w:val="00981C73"/>
    <w:rsid w:val="00982C63"/>
    <w:rsid w:val="00983844"/>
    <w:rsid w:val="00983CF0"/>
    <w:rsid w:val="009874C6"/>
    <w:rsid w:val="00991168"/>
    <w:rsid w:val="00991976"/>
    <w:rsid w:val="009923CC"/>
    <w:rsid w:val="009934D7"/>
    <w:rsid w:val="00994438"/>
    <w:rsid w:val="00996FC6"/>
    <w:rsid w:val="009A2C85"/>
    <w:rsid w:val="009A33A7"/>
    <w:rsid w:val="009B1637"/>
    <w:rsid w:val="009B2727"/>
    <w:rsid w:val="009B6F92"/>
    <w:rsid w:val="009C09B0"/>
    <w:rsid w:val="009C178A"/>
    <w:rsid w:val="009C1FD8"/>
    <w:rsid w:val="009C3006"/>
    <w:rsid w:val="009C383D"/>
    <w:rsid w:val="009C3F4C"/>
    <w:rsid w:val="009C48AF"/>
    <w:rsid w:val="009C5081"/>
    <w:rsid w:val="009D0209"/>
    <w:rsid w:val="009D05DF"/>
    <w:rsid w:val="009D197B"/>
    <w:rsid w:val="009D3314"/>
    <w:rsid w:val="009D5FDC"/>
    <w:rsid w:val="009D6148"/>
    <w:rsid w:val="009E0AF8"/>
    <w:rsid w:val="009E0BC6"/>
    <w:rsid w:val="009E0F64"/>
    <w:rsid w:val="009E191C"/>
    <w:rsid w:val="009E68A1"/>
    <w:rsid w:val="009E7086"/>
    <w:rsid w:val="009E7593"/>
    <w:rsid w:val="009E75A6"/>
    <w:rsid w:val="009F017F"/>
    <w:rsid w:val="009F32D4"/>
    <w:rsid w:val="009F409D"/>
    <w:rsid w:val="009F53D2"/>
    <w:rsid w:val="00A0050F"/>
    <w:rsid w:val="00A01B6B"/>
    <w:rsid w:val="00A01E11"/>
    <w:rsid w:val="00A0249C"/>
    <w:rsid w:val="00A03794"/>
    <w:rsid w:val="00A03D26"/>
    <w:rsid w:val="00A07A25"/>
    <w:rsid w:val="00A10447"/>
    <w:rsid w:val="00A11D9A"/>
    <w:rsid w:val="00A120AC"/>
    <w:rsid w:val="00A13979"/>
    <w:rsid w:val="00A163BC"/>
    <w:rsid w:val="00A24F8E"/>
    <w:rsid w:val="00A31930"/>
    <w:rsid w:val="00A32264"/>
    <w:rsid w:val="00A32309"/>
    <w:rsid w:val="00A363E0"/>
    <w:rsid w:val="00A3709E"/>
    <w:rsid w:val="00A375B4"/>
    <w:rsid w:val="00A458BA"/>
    <w:rsid w:val="00A46FDA"/>
    <w:rsid w:val="00A5117A"/>
    <w:rsid w:val="00A52122"/>
    <w:rsid w:val="00A52DD0"/>
    <w:rsid w:val="00A53F6D"/>
    <w:rsid w:val="00A5434E"/>
    <w:rsid w:val="00A5480A"/>
    <w:rsid w:val="00A55314"/>
    <w:rsid w:val="00A5608B"/>
    <w:rsid w:val="00A5678B"/>
    <w:rsid w:val="00A573EF"/>
    <w:rsid w:val="00A579A3"/>
    <w:rsid w:val="00A57FA7"/>
    <w:rsid w:val="00A61B52"/>
    <w:rsid w:val="00A625D7"/>
    <w:rsid w:val="00A648D2"/>
    <w:rsid w:val="00A65317"/>
    <w:rsid w:val="00A727A1"/>
    <w:rsid w:val="00A74BC9"/>
    <w:rsid w:val="00A750D2"/>
    <w:rsid w:val="00A75597"/>
    <w:rsid w:val="00A75D06"/>
    <w:rsid w:val="00A76900"/>
    <w:rsid w:val="00A76B2E"/>
    <w:rsid w:val="00A806E0"/>
    <w:rsid w:val="00A81F34"/>
    <w:rsid w:val="00A85455"/>
    <w:rsid w:val="00A87348"/>
    <w:rsid w:val="00A8745F"/>
    <w:rsid w:val="00A90908"/>
    <w:rsid w:val="00A90B57"/>
    <w:rsid w:val="00A92314"/>
    <w:rsid w:val="00A924D1"/>
    <w:rsid w:val="00A92BF2"/>
    <w:rsid w:val="00A9567A"/>
    <w:rsid w:val="00A962A3"/>
    <w:rsid w:val="00A9685C"/>
    <w:rsid w:val="00A97630"/>
    <w:rsid w:val="00AA03AA"/>
    <w:rsid w:val="00AA0A10"/>
    <w:rsid w:val="00AA0A22"/>
    <w:rsid w:val="00AA2E98"/>
    <w:rsid w:val="00AA49D4"/>
    <w:rsid w:val="00AA4C1C"/>
    <w:rsid w:val="00AA6F65"/>
    <w:rsid w:val="00AA7600"/>
    <w:rsid w:val="00AB1361"/>
    <w:rsid w:val="00AB26E3"/>
    <w:rsid w:val="00AB2792"/>
    <w:rsid w:val="00AB280A"/>
    <w:rsid w:val="00AB3EA1"/>
    <w:rsid w:val="00AB43DC"/>
    <w:rsid w:val="00AB7C81"/>
    <w:rsid w:val="00AC093B"/>
    <w:rsid w:val="00AC1730"/>
    <w:rsid w:val="00AC2B0D"/>
    <w:rsid w:val="00AC363C"/>
    <w:rsid w:val="00AC635F"/>
    <w:rsid w:val="00AD18C3"/>
    <w:rsid w:val="00AD1F44"/>
    <w:rsid w:val="00AD38BF"/>
    <w:rsid w:val="00AD6943"/>
    <w:rsid w:val="00AD7864"/>
    <w:rsid w:val="00AD7FC5"/>
    <w:rsid w:val="00AE04EC"/>
    <w:rsid w:val="00AE53A9"/>
    <w:rsid w:val="00AE6623"/>
    <w:rsid w:val="00AE7768"/>
    <w:rsid w:val="00AF11B9"/>
    <w:rsid w:val="00AF35B7"/>
    <w:rsid w:val="00AF4CE8"/>
    <w:rsid w:val="00AF4FD2"/>
    <w:rsid w:val="00AF6029"/>
    <w:rsid w:val="00B00E91"/>
    <w:rsid w:val="00B0324C"/>
    <w:rsid w:val="00B05F49"/>
    <w:rsid w:val="00B077CB"/>
    <w:rsid w:val="00B11410"/>
    <w:rsid w:val="00B1187C"/>
    <w:rsid w:val="00B11D8B"/>
    <w:rsid w:val="00B11EB1"/>
    <w:rsid w:val="00B11F54"/>
    <w:rsid w:val="00B129D5"/>
    <w:rsid w:val="00B14583"/>
    <w:rsid w:val="00B15F7E"/>
    <w:rsid w:val="00B177D6"/>
    <w:rsid w:val="00B202EB"/>
    <w:rsid w:val="00B20E1C"/>
    <w:rsid w:val="00B20EE9"/>
    <w:rsid w:val="00B21BF9"/>
    <w:rsid w:val="00B22175"/>
    <w:rsid w:val="00B22A5D"/>
    <w:rsid w:val="00B22A66"/>
    <w:rsid w:val="00B24503"/>
    <w:rsid w:val="00B267D0"/>
    <w:rsid w:val="00B26B1F"/>
    <w:rsid w:val="00B26FBE"/>
    <w:rsid w:val="00B308F9"/>
    <w:rsid w:val="00B31A18"/>
    <w:rsid w:val="00B31C3B"/>
    <w:rsid w:val="00B320C1"/>
    <w:rsid w:val="00B32377"/>
    <w:rsid w:val="00B32423"/>
    <w:rsid w:val="00B32B00"/>
    <w:rsid w:val="00B3350F"/>
    <w:rsid w:val="00B340BB"/>
    <w:rsid w:val="00B35081"/>
    <w:rsid w:val="00B35C93"/>
    <w:rsid w:val="00B37A41"/>
    <w:rsid w:val="00B4314C"/>
    <w:rsid w:val="00B443DB"/>
    <w:rsid w:val="00B45490"/>
    <w:rsid w:val="00B45572"/>
    <w:rsid w:val="00B4682E"/>
    <w:rsid w:val="00B46C99"/>
    <w:rsid w:val="00B5035D"/>
    <w:rsid w:val="00B50A4C"/>
    <w:rsid w:val="00B514D0"/>
    <w:rsid w:val="00B51BEC"/>
    <w:rsid w:val="00B52501"/>
    <w:rsid w:val="00B54A6B"/>
    <w:rsid w:val="00B56A73"/>
    <w:rsid w:val="00B5797B"/>
    <w:rsid w:val="00B60B9A"/>
    <w:rsid w:val="00B61E03"/>
    <w:rsid w:val="00B625CC"/>
    <w:rsid w:val="00B6336E"/>
    <w:rsid w:val="00B63EFE"/>
    <w:rsid w:val="00B64360"/>
    <w:rsid w:val="00B706DB"/>
    <w:rsid w:val="00B71003"/>
    <w:rsid w:val="00B71C19"/>
    <w:rsid w:val="00B71FC9"/>
    <w:rsid w:val="00B72F2B"/>
    <w:rsid w:val="00B7409B"/>
    <w:rsid w:val="00B77BA1"/>
    <w:rsid w:val="00B827DC"/>
    <w:rsid w:val="00B82E50"/>
    <w:rsid w:val="00B82FD3"/>
    <w:rsid w:val="00B8573F"/>
    <w:rsid w:val="00B8585C"/>
    <w:rsid w:val="00B86ACC"/>
    <w:rsid w:val="00B8704E"/>
    <w:rsid w:val="00B87F0A"/>
    <w:rsid w:val="00B92C04"/>
    <w:rsid w:val="00B94C9F"/>
    <w:rsid w:val="00B956AE"/>
    <w:rsid w:val="00B9620F"/>
    <w:rsid w:val="00B97359"/>
    <w:rsid w:val="00B97B6F"/>
    <w:rsid w:val="00BA0464"/>
    <w:rsid w:val="00BA1C65"/>
    <w:rsid w:val="00BA3499"/>
    <w:rsid w:val="00BA4F72"/>
    <w:rsid w:val="00BA6470"/>
    <w:rsid w:val="00BA7E8D"/>
    <w:rsid w:val="00BB23B1"/>
    <w:rsid w:val="00BB2A51"/>
    <w:rsid w:val="00BB6AB5"/>
    <w:rsid w:val="00BB6EDD"/>
    <w:rsid w:val="00BC08C6"/>
    <w:rsid w:val="00BC0EB1"/>
    <w:rsid w:val="00BC15C7"/>
    <w:rsid w:val="00BC3412"/>
    <w:rsid w:val="00BC5103"/>
    <w:rsid w:val="00BC5861"/>
    <w:rsid w:val="00BC6C41"/>
    <w:rsid w:val="00BD047D"/>
    <w:rsid w:val="00BD0C6B"/>
    <w:rsid w:val="00BD2918"/>
    <w:rsid w:val="00BD3E05"/>
    <w:rsid w:val="00BD4747"/>
    <w:rsid w:val="00BD56D9"/>
    <w:rsid w:val="00BD6168"/>
    <w:rsid w:val="00BE0F42"/>
    <w:rsid w:val="00BE1DD3"/>
    <w:rsid w:val="00BE366E"/>
    <w:rsid w:val="00BE4066"/>
    <w:rsid w:val="00BE5DEB"/>
    <w:rsid w:val="00BE7057"/>
    <w:rsid w:val="00BF16DE"/>
    <w:rsid w:val="00BF30A5"/>
    <w:rsid w:val="00BF3700"/>
    <w:rsid w:val="00BF3739"/>
    <w:rsid w:val="00BF3854"/>
    <w:rsid w:val="00BF68ED"/>
    <w:rsid w:val="00BF6EA9"/>
    <w:rsid w:val="00BF6FCC"/>
    <w:rsid w:val="00C022FE"/>
    <w:rsid w:val="00C029D0"/>
    <w:rsid w:val="00C05703"/>
    <w:rsid w:val="00C066CA"/>
    <w:rsid w:val="00C06A41"/>
    <w:rsid w:val="00C1103D"/>
    <w:rsid w:val="00C13C34"/>
    <w:rsid w:val="00C13DE8"/>
    <w:rsid w:val="00C1520D"/>
    <w:rsid w:val="00C154FB"/>
    <w:rsid w:val="00C17D80"/>
    <w:rsid w:val="00C206C9"/>
    <w:rsid w:val="00C2219C"/>
    <w:rsid w:val="00C2249B"/>
    <w:rsid w:val="00C237FE"/>
    <w:rsid w:val="00C250C9"/>
    <w:rsid w:val="00C275B3"/>
    <w:rsid w:val="00C30033"/>
    <w:rsid w:val="00C3062B"/>
    <w:rsid w:val="00C3133D"/>
    <w:rsid w:val="00C3166A"/>
    <w:rsid w:val="00C3502E"/>
    <w:rsid w:val="00C354D6"/>
    <w:rsid w:val="00C35541"/>
    <w:rsid w:val="00C356C0"/>
    <w:rsid w:val="00C35A2A"/>
    <w:rsid w:val="00C36A8B"/>
    <w:rsid w:val="00C407C4"/>
    <w:rsid w:val="00C40B8A"/>
    <w:rsid w:val="00C40BBF"/>
    <w:rsid w:val="00C42441"/>
    <w:rsid w:val="00C42DEA"/>
    <w:rsid w:val="00C42F59"/>
    <w:rsid w:val="00C43809"/>
    <w:rsid w:val="00C47D1E"/>
    <w:rsid w:val="00C50380"/>
    <w:rsid w:val="00C51ED3"/>
    <w:rsid w:val="00C52A4A"/>
    <w:rsid w:val="00C52F71"/>
    <w:rsid w:val="00C54A8F"/>
    <w:rsid w:val="00C55735"/>
    <w:rsid w:val="00C578A4"/>
    <w:rsid w:val="00C57A26"/>
    <w:rsid w:val="00C61492"/>
    <w:rsid w:val="00C61BD4"/>
    <w:rsid w:val="00C623F7"/>
    <w:rsid w:val="00C64A99"/>
    <w:rsid w:val="00C65C30"/>
    <w:rsid w:val="00C66FF6"/>
    <w:rsid w:val="00C71320"/>
    <w:rsid w:val="00C716F5"/>
    <w:rsid w:val="00C725A7"/>
    <w:rsid w:val="00C7429B"/>
    <w:rsid w:val="00C75CAA"/>
    <w:rsid w:val="00C77257"/>
    <w:rsid w:val="00C7779C"/>
    <w:rsid w:val="00C83301"/>
    <w:rsid w:val="00C837D2"/>
    <w:rsid w:val="00C85892"/>
    <w:rsid w:val="00C861FE"/>
    <w:rsid w:val="00C8635F"/>
    <w:rsid w:val="00C865E2"/>
    <w:rsid w:val="00C9078C"/>
    <w:rsid w:val="00C9114F"/>
    <w:rsid w:val="00C914CB"/>
    <w:rsid w:val="00C934B9"/>
    <w:rsid w:val="00C959CB"/>
    <w:rsid w:val="00C95A08"/>
    <w:rsid w:val="00C95CC9"/>
    <w:rsid w:val="00CA0D0D"/>
    <w:rsid w:val="00CA2D75"/>
    <w:rsid w:val="00CA2DEA"/>
    <w:rsid w:val="00CA3735"/>
    <w:rsid w:val="00CA37A6"/>
    <w:rsid w:val="00CA3D59"/>
    <w:rsid w:val="00CA69E5"/>
    <w:rsid w:val="00CA6ED0"/>
    <w:rsid w:val="00CA7402"/>
    <w:rsid w:val="00CB06E4"/>
    <w:rsid w:val="00CB0AC8"/>
    <w:rsid w:val="00CB21CF"/>
    <w:rsid w:val="00CB38C6"/>
    <w:rsid w:val="00CB4654"/>
    <w:rsid w:val="00CB4BB0"/>
    <w:rsid w:val="00CB567F"/>
    <w:rsid w:val="00CB58D9"/>
    <w:rsid w:val="00CB5DF6"/>
    <w:rsid w:val="00CB60B5"/>
    <w:rsid w:val="00CC0240"/>
    <w:rsid w:val="00CC1831"/>
    <w:rsid w:val="00CC669A"/>
    <w:rsid w:val="00CC6FE5"/>
    <w:rsid w:val="00CD07A3"/>
    <w:rsid w:val="00CD090D"/>
    <w:rsid w:val="00CD0AFF"/>
    <w:rsid w:val="00CD24D9"/>
    <w:rsid w:val="00CD4829"/>
    <w:rsid w:val="00CD70C9"/>
    <w:rsid w:val="00CE00CE"/>
    <w:rsid w:val="00CE2FBE"/>
    <w:rsid w:val="00CE3406"/>
    <w:rsid w:val="00CE4FE7"/>
    <w:rsid w:val="00CF0B00"/>
    <w:rsid w:val="00CF10AC"/>
    <w:rsid w:val="00CF13B2"/>
    <w:rsid w:val="00CF25DC"/>
    <w:rsid w:val="00CF5054"/>
    <w:rsid w:val="00CF51D9"/>
    <w:rsid w:val="00CF5661"/>
    <w:rsid w:val="00CF571E"/>
    <w:rsid w:val="00CF5D01"/>
    <w:rsid w:val="00D00E00"/>
    <w:rsid w:val="00D07A52"/>
    <w:rsid w:val="00D10B98"/>
    <w:rsid w:val="00D1216E"/>
    <w:rsid w:val="00D1660D"/>
    <w:rsid w:val="00D17AED"/>
    <w:rsid w:val="00D17D16"/>
    <w:rsid w:val="00D20F96"/>
    <w:rsid w:val="00D20FCB"/>
    <w:rsid w:val="00D21ADE"/>
    <w:rsid w:val="00D22FF2"/>
    <w:rsid w:val="00D2413B"/>
    <w:rsid w:val="00D2630D"/>
    <w:rsid w:val="00D300F8"/>
    <w:rsid w:val="00D30CF2"/>
    <w:rsid w:val="00D31853"/>
    <w:rsid w:val="00D335BA"/>
    <w:rsid w:val="00D33C68"/>
    <w:rsid w:val="00D34000"/>
    <w:rsid w:val="00D35BE5"/>
    <w:rsid w:val="00D374CD"/>
    <w:rsid w:val="00D4037B"/>
    <w:rsid w:val="00D419A1"/>
    <w:rsid w:val="00D41DF0"/>
    <w:rsid w:val="00D4279F"/>
    <w:rsid w:val="00D43A7D"/>
    <w:rsid w:val="00D44A45"/>
    <w:rsid w:val="00D45402"/>
    <w:rsid w:val="00D45425"/>
    <w:rsid w:val="00D45857"/>
    <w:rsid w:val="00D50183"/>
    <w:rsid w:val="00D51B38"/>
    <w:rsid w:val="00D51DBB"/>
    <w:rsid w:val="00D51F0E"/>
    <w:rsid w:val="00D5305C"/>
    <w:rsid w:val="00D53E36"/>
    <w:rsid w:val="00D552DB"/>
    <w:rsid w:val="00D57A35"/>
    <w:rsid w:val="00D57AEE"/>
    <w:rsid w:val="00D57E39"/>
    <w:rsid w:val="00D60BA8"/>
    <w:rsid w:val="00D61E66"/>
    <w:rsid w:val="00D62057"/>
    <w:rsid w:val="00D637E5"/>
    <w:rsid w:val="00D63A00"/>
    <w:rsid w:val="00D63F8B"/>
    <w:rsid w:val="00D64600"/>
    <w:rsid w:val="00D65B1A"/>
    <w:rsid w:val="00D6769F"/>
    <w:rsid w:val="00D70202"/>
    <w:rsid w:val="00D71373"/>
    <w:rsid w:val="00D71F35"/>
    <w:rsid w:val="00D723ED"/>
    <w:rsid w:val="00D7262A"/>
    <w:rsid w:val="00D75342"/>
    <w:rsid w:val="00D75D89"/>
    <w:rsid w:val="00D75E31"/>
    <w:rsid w:val="00D75F0C"/>
    <w:rsid w:val="00D7674B"/>
    <w:rsid w:val="00D76A7F"/>
    <w:rsid w:val="00D77769"/>
    <w:rsid w:val="00D808D9"/>
    <w:rsid w:val="00D82FE8"/>
    <w:rsid w:val="00D84061"/>
    <w:rsid w:val="00D84100"/>
    <w:rsid w:val="00D84772"/>
    <w:rsid w:val="00D8502A"/>
    <w:rsid w:val="00D87220"/>
    <w:rsid w:val="00D92D75"/>
    <w:rsid w:val="00D93165"/>
    <w:rsid w:val="00D93236"/>
    <w:rsid w:val="00D9400C"/>
    <w:rsid w:val="00D959D1"/>
    <w:rsid w:val="00D97350"/>
    <w:rsid w:val="00DA00B5"/>
    <w:rsid w:val="00DA1874"/>
    <w:rsid w:val="00DA1F8A"/>
    <w:rsid w:val="00DA226B"/>
    <w:rsid w:val="00DA694C"/>
    <w:rsid w:val="00DA795E"/>
    <w:rsid w:val="00DA7E95"/>
    <w:rsid w:val="00DB0A37"/>
    <w:rsid w:val="00DB28C8"/>
    <w:rsid w:val="00DB29BB"/>
    <w:rsid w:val="00DB2A16"/>
    <w:rsid w:val="00DB2CA3"/>
    <w:rsid w:val="00DB33C5"/>
    <w:rsid w:val="00DB3D26"/>
    <w:rsid w:val="00DB5BF7"/>
    <w:rsid w:val="00DB696B"/>
    <w:rsid w:val="00DB796B"/>
    <w:rsid w:val="00DC1088"/>
    <w:rsid w:val="00DC1D54"/>
    <w:rsid w:val="00DC57BB"/>
    <w:rsid w:val="00DC666A"/>
    <w:rsid w:val="00DC6AE3"/>
    <w:rsid w:val="00DD0D16"/>
    <w:rsid w:val="00DD0DAD"/>
    <w:rsid w:val="00DD20CC"/>
    <w:rsid w:val="00DD2D3A"/>
    <w:rsid w:val="00DD3A0E"/>
    <w:rsid w:val="00DE0712"/>
    <w:rsid w:val="00DE1F23"/>
    <w:rsid w:val="00DE2409"/>
    <w:rsid w:val="00DE2E90"/>
    <w:rsid w:val="00DE53F3"/>
    <w:rsid w:val="00DE5837"/>
    <w:rsid w:val="00DE60B3"/>
    <w:rsid w:val="00DE6EF0"/>
    <w:rsid w:val="00DF05D5"/>
    <w:rsid w:val="00DF1F35"/>
    <w:rsid w:val="00DF2B8F"/>
    <w:rsid w:val="00DF3AB1"/>
    <w:rsid w:val="00DF3D87"/>
    <w:rsid w:val="00DF4B18"/>
    <w:rsid w:val="00DF539C"/>
    <w:rsid w:val="00DF555A"/>
    <w:rsid w:val="00DF67D6"/>
    <w:rsid w:val="00DF7ED8"/>
    <w:rsid w:val="00E004E7"/>
    <w:rsid w:val="00E0211A"/>
    <w:rsid w:val="00E0342D"/>
    <w:rsid w:val="00E046A2"/>
    <w:rsid w:val="00E047CF"/>
    <w:rsid w:val="00E07725"/>
    <w:rsid w:val="00E07AC6"/>
    <w:rsid w:val="00E07D87"/>
    <w:rsid w:val="00E1077B"/>
    <w:rsid w:val="00E115CB"/>
    <w:rsid w:val="00E1230F"/>
    <w:rsid w:val="00E12964"/>
    <w:rsid w:val="00E13ACB"/>
    <w:rsid w:val="00E13F6E"/>
    <w:rsid w:val="00E14383"/>
    <w:rsid w:val="00E15BF0"/>
    <w:rsid w:val="00E161CA"/>
    <w:rsid w:val="00E16780"/>
    <w:rsid w:val="00E16B6D"/>
    <w:rsid w:val="00E1794D"/>
    <w:rsid w:val="00E204AB"/>
    <w:rsid w:val="00E21042"/>
    <w:rsid w:val="00E22C4B"/>
    <w:rsid w:val="00E23247"/>
    <w:rsid w:val="00E24ACF"/>
    <w:rsid w:val="00E25824"/>
    <w:rsid w:val="00E26DD8"/>
    <w:rsid w:val="00E2702B"/>
    <w:rsid w:val="00E27184"/>
    <w:rsid w:val="00E304AD"/>
    <w:rsid w:val="00E31D39"/>
    <w:rsid w:val="00E32445"/>
    <w:rsid w:val="00E33149"/>
    <w:rsid w:val="00E34F7E"/>
    <w:rsid w:val="00E35C25"/>
    <w:rsid w:val="00E3763A"/>
    <w:rsid w:val="00E37C6F"/>
    <w:rsid w:val="00E40F13"/>
    <w:rsid w:val="00E41FE2"/>
    <w:rsid w:val="00E43418"/>
    <w:rsid w:val="00E438BD"/>
    <w:rsid w:val="00E45428"/>
    <w:rsid w:val="00E468F2"/>
    <w:rsid w:val="00E474CD"/>
    <w:rsid w:val="00E53544"/>
    <w:rsid w:val="00E53555"/>
    <w:rsid w:val="00E54A6C"/>
    <w:rsid w:val="00E55F19"/>
    <w:rsid w:val="00E572BE"/>
    <w:rsid w:val="00E6099A"/>
    <w:rsid w:val="00E61698"/>
    <w:rsid w:val="00E61B55"/>
    <w:rsid w:val="00E6234F"/>
    <w:rsid w:val="00E6249F"/>
    <w:rsid w:val="00E63B45"/>
    <w:rsid w:val="00E63F5F"/>
    <w:rsid w:val="00E65DEB"/>
    <w:rsid w:val="00E672A6"/>
    <w:rsid w:val="00E7308E"/>
    <w:rsid w:val="00E76011"/>
    <w:rsid w:val="00E76771"/>
    <w:rsid w:val="00E8281E"/>
    <w:rsid w:val="00E828B3"/>
    <w:rsid w:val="00E830B9"/>
    <w:rsid w:val="00E8431C"/>
    <w:rsid w:val="00E85862"/>
    <w:rsid w:val="00E86FCF"/>
    <w:rsid w:val="00E907EB"/>
    <w:rsid w:val="00E909E8"/>
    <w:rsid w:val="00E91726"/>
    <w:rsid w:val="00E91D9A"/>
    <w:rsid w:val="00E941CC"/>
    <w:rsid w:val="00E964E2"/>
    <w:rsid w:val="00E96730"/>
    <w:rsid w:val="00E9717E"/>
    <w:rsid w:val="00EA02E2"/>
    <w:rsid w:val="00EA11EB"/>
    <w:rsid w:val="00EA2F76"/>
    <w:rsid w:val="00EA46BC"/>
    <w:rsid w:val="00EA497E"/>
    <w:rsid w:val="00EA7E49"/>
    <w:rsid w:val="00EB064B"/>
    <w:rsid w:val="00EB0C60"/>
    <w:rsid w:val="00EB2405"/>
    <w:rsid w:val="00EB48D6"/>
    <w:rsid w:val="00EB5764"/>
    <w:rsid w:val="00EC32C2"/>
    <w:rsid w:val="00ED4ADD"/>
    <w:rsid w:val="00EE0B7A"/>
    <w:rsid w:val="00EE1726"/>
    <w:rsid w:val="00EE17D6"/>
    <w:rsid w:val="00EE1BAE"/>
    <w:rsid w:val="00EE3730"/>
    <w:rsid w:val="00EE3B52"/>
    <w:rsid w:val="00EE539A"/>
    <w:rsid w:val="00EE59CB"/>
    <w:rsid w:val="00EE77B9"/>
    <w:rsid w:val="00EF0B73"/>
    <w:rsid w:val="00EF1CEE"/>
    <w:rsid w:val="00EF34BC"/>
    <w:rsid w:val="00EF57F9"/>
    <w:rsid w:val="00EF653F"/>
    <w:rsid w:val="00EF6839"/>
    <w:rsid w:val="00EF76BC"/>
    <w:rsid w:val="00F01626"/>
    <w:rsid w:val="00F01776"/>
    <w:rsid w:val="00F0460D"/>
    <w:rsid w:val="00F05941"/>
    <w:rsid w:val="00F07E8E"/>
    <w:rsid w:val="00F158BE"/>
    <w:rsid w:val="00F15E21"/>
    <w:rsid w:val="00F23501"/>
    <w:rsid w:val="00F235B0"/>
    <w:rsid w:val="00F244F7"/>
    <w:rsid w:val="00F24662"/>
    <w:rsid w:val="00F25F85"/>
    <w:rsid w:val="00F26033"/>
    <w:rsid w:val="00F2797F"/>
    <w:rsid w:val="00F308E5"/>
    <w:rsid w:val="00F30958"/>
    <w:rsid w:val="00F332D9"/>
    <w:rsid w:val="00F33767"/>
    <w:rsid w:val="00F33F6C"/>
    <w:rsid w:val="00F361B2"/>
    <w:rsid w:val="00F37AB2"/>
    <w:rsid w:val="00F42B12"/>
    <w:rsid w:val="00F43BCA"/>
    <w:rsid w:val="00F44AA7"/>
    <w:rsid w:val="00F44FA4"/>
    <w:rsid w:val="00F477CE"/>
    <w:rsid w:val="00F47E7D"/>
    <w:rsid w:val="00F51877"/>
    <w:rsid w:val="00F51EEB"/>
    <w:rsid w:val="00F531CB"/>
    <w:rsid w:val="00F53D6E"/>
    <w:rsid w:val="00F546C6"/>
    <w:rsid w:val="00F54C50"/>
    <w:rsid w:val="00F551D2"/>
    <w:rsid w:val="00F56E71"/>
    <w:rsid w:val="00F570AF"/>
    <w:rsid w:val="00F613B1"/>
    <w:rsid w:val="00F61F66"/>
    <w:rsid w:val="00F62D73"/>
    <w:rsid w:val="00F63078"/>
    <w:rsid w:val="00F64E50"/>
    <w:rsid w:val="00F65353"/>
    <w:rsid w:val="00F655EB"/>
    <w:rsid w:val="00F65BAE"/>
    <w:rsid w:val="00F661CB"/>
    <w:rsid w:val="00F72406"/>
    <w:rsid w:val="00F7362C"/>
    <w:rsid w:val="00F746A6"/>
    <w:rsid w:val="00F751A1"/>
    <w:rsid w:val="00F75CF8"/>
    <w:rsid w:val="00F75DC5"/>
    <w:rsid w:val="00F760F1"/>
    <w:rsid w:val="00F80DCC"/>
    <w:rsid w:val="00F81C41"/>
    <w:rsid w:val="00F81C89"/>
    <w:rsid w:val="00F81CCE"/>
    <w:rsid w:val="00F8296C"/>
    <w:rsid w:val="00F82E23"/>
    <w:rsid w:val="00F85F50"/>
    <w:rsid w:val="00F86144"/>
    <w:rsid w:val="00F91E75"/>
    <w:rsid w:val="00F92C5B"/>
    <w:rsid w:val="00F936B7"/>
    <w:rsid w:val="00F93E1B"/>
    <w:rsid w:val="00F94522"/>
    <w:rsid w:val="00F9652E"/>
    <w:rsid w:val="00F96F90"/>
    <w:rsid w:val="00F97223"/>
    <w:rsid w:val="00FA0E41"/>
    <w:rsid w:val="00FA131E"/>
    <w:rsid w:val="00FA23FD"/>
    <w:rsid w:val="00FA51E4"/>
    <w:rsid w:val="00FB03BE"/>
    <w:rsid w:val="00FB289D"/>
    <w:rsid w:val="00FB307C"/>
    <w:rsid w:val="00FB3103"/>
    <w:rsid w:val="00FB472B"/>
    <w:rsid w:val="00FB6091"/>
    <w:rsid w:val="00FC32B5"/>
    <w:rsid w:val="00FC354E"/>
    <w:rsid w:val="00FC37C4"/>
    <w:rsid w:val="00FC4054"/>
    <w:rsid w:val="00FC449F"/>
    <w:rsid w:val="00FC5B07"/>
    <w:rsid w:val="00FD0286"/>
    <w:rsid w:val="00FD1C5B"/>
    <w:rsid w:val="00FD29BF"/>
    <w:rsid w:val="00FD2AEF"/>
    <w:rsid w:val="00FD31AD"/>
    <w:rsid w:val="00FD32AF"/>
    <w:rsid w:val="00FD51DC"/>
    <w:rsid w:val="00FD55CF"/>
    <w:rsid w:val="00FD5B8C"/>
    <w:rsid w:val="00FD66C1"/>
    <w:rsid w:val="00FD73FB"/>
    <w:rsid w:val="00FE15A5"/>
    <w:rsid w:val="00FE339C"/>
    <w:rsid w:val="00FE3960"/>
    <w:rsid w:val="00FE47EA"/>
    <w:rsid w:val="00FE5A1F"/>
    <w:rsid w:val="00FE5BCD"/>
    <w:rsid w:val="00FE6424"/>
    <w:rsid w:val="00FE6C7F"/>
    <w:rsid w:val="00FE7B33"/>
    <w:rsid w:val="00FF1665"/>
    <w:rsid w:val="00FF253C"/>
    <w:rsid w:val="00FF28D3"/>
    <w:rsid w:val="00FF5446"/>
    <w:rsid w:val="00FF6616"/>
    <w:rsid w:val="00FF6F1F"/>
    <w:rsid w:val="00FF72DB"/>
    <w:rsid w:val="00FF7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58C722-A334-44C2-811E-C2E91EDE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adjustRightInd w:val="0"/>
    </w:pPr>
  </w:style>
  <w:style w:type="paragraph" w:styleId="1">
    <w:name w:val="heading 1"/>
    <w:basedOn w:val="a0"/>
    <w:next w:val="a0"/>
    <w:qFormat/>
    <w:pPr>
      <w:keepNext/>
      <w:shd w:val="clear" w:color="auto" w:fill="FFFFFF"/>
      <w:tabs>
        <w:tab w:val="left" w:pos="1134"/>
      </w:tabs>
      <w:ind w:right="5" w:firstLine="709"/>
      <w:jc w:val="both"/>
      <w:outlineLvl w:val="0"/>
    </w:pPr>
    <w:rPr>
      <w:sz w:val="24"/>
      <w:szCs w:val="24"/>
    </w:rPr>
  </w:style>
  <w:style w:type="paragraph" w:styleId="2">
    <w:name w:val="heading 2"/>
    <w:basedOn w:val="a0"/>
    <w:next w:val="a0"/>
    <w:qFormat/>
    <w:rsid w:val="008712BE"/>
    <w:pPr>
      <w:keepNext/>
      <w:spacing w:before="240" w:after="60"/>
      <w:outlineLvl w:val="1"/>
    </w:pPr>
    <w:rPr>
      <w:rFonts w:ascii="Arial" w:hAnsi="Arial" w:cs="Arial"/>
      <w:b/>
      <w:bCs/>
      <w:i/>
      <w:iCs/>
      <w:sz w:val="28"/>
      <w:szCs w:val="28"/>
    </w:rPr>
  </w:style>
  <w:style w:type="paragraph" w:styleId="4">
    <w:name w:val="heading 4"/>
    <w:basedOn w:val="a0"/>
    <w:next w:val="a0"/>
    <w:link w:val="40"/>
    <w:uiPriority w:val="9"/>
    <w:qFormat/>
    <w:pPr>
      <w:keepNext/>
      <w:widowControl/>
      <w:numPr>
        <w:ilvl w:val="3"/>
        <w:numId w:val="2"/>
      </w:numPr>
      <w:autoSpaceDE/>
      <w:autoSpaceDN/>
      <w:adjustRightInd/>
      <w:jc w:val="center"/>
      <w:outlineLvl w:val="3"/>
    </w:pPr>
    <w:rPr>
      <w:rFonts w:ascii="Arial" w:hAnsi="Arial" w:cs="Arial"/>
      <w:b/>
      <w:bCs/>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Pr>
      <w:color w:val="0000FF"/>
      <w:u w:val="single"/>
    </w:rPr>
  </w:style>
  <w:style w:type="character" w:customStyle="1" w:styleId="s0">
    <w:name w:val="s0"/>
    <w:rPr>
      <w:rFonts w:ascii="Times New Roman" w:hAnsi="Times New Roman" w:cs="Times New Roman" w:hint="default"/>
      <w:b w:val="0"/>
      <w:bCs w:val="0"/>
      <w:i w:val="0"/>
      <w:iCs w:val="0"/>
      <w:strike w:val="0"/>
      <w:dstrike w:val="0"/>
      <w:color w:val="000000"/>
      <w:sz w:val="22"/>
      <w:szCs w:val="22"/>
      <w:u w:val="none"/>
      <w:effect w:val="none"/>
    </w:rPr>
  </w:style>
  <w:style w:type="paragraph" w:styleId="a5">
    <w:name w:val="header"/>
    <w:basedOn w:val="a0"/>
    <w:link w:val="a6"/>
    <w:uiPriority w:val="99"/>
    <w:pPr>
      <w:tabs>
        <w:tab w:val="center" w:pos="4677"/>
        <w:tab w:val="right" w:pos="9355"/>
      </w:tabs>
    </w:pPr>
  </w:style>
  <w:style w:type="character" w:styleId="a7">
    <w:name w:val="page number"/>
    <w:basedOn w:val="a1"/>
  </w:style>
  <w:style w:type="paragraph" w:customStyle="1" w:styleId="a8">
    <w:name w:val="òåêñò ñíîñêè"/>
    <w:basedOn w:val="a0"/>
    <w:next w:val="a0"/>
    <w:pPr>
      <w:widowControl/>
      <w:autoSpaceDE/>
      <w:autoSpaceDN/>
      <w:adjustRightInd/>
      <w:jc w:val="both"/>
    </w:pPr>
    <w:rPr>
      <w:rFonts w:ascii="TimesNewRomanPS" w:hAnsi="TimesNewRomanPS"/>
      <w:sz w:val="24"/>
    </w:rPr>
  </w:style>
  <w:style w:type="paragraph" w:styleId="a9">
    <w:name w:val="Body Text"/>
    <w:basedOn w:val="a0"/>
    <w:pPr>
      <w:widowControl/>
      <w:autoSpaceDE/>
      <w:autoSpaceDN/>
      <w:adjustRightInd/>
      <w:spacing w:after="120"/>
    </w:pPr>
    <w:rPr>
      <w:rFonts w:ascii="Tahoma" w:hAnsi="Tahoma" w:cs="Tahoma"/>
      <w:sz w:val="22"/>
      <w:szCs w:val="24"/>
      <w:lang w:eastAsia="en-US"/>
    </w:rPr>
  </w:style>
  <w:style w:type="paragraph" w:styleId="3">
    <w:name w:val="Body Text Indent 3"/>
    <w:basedOn w:val="a0"/>
    <w:pPr>
      <w:widowControl/>
      <w:autoSpaceDE/>
      <w:autoSpaceDN/>
      <w:adjustRightInd/>
      <w:ind w:firstLine="540"/>
      <w:jc w:val="both"/>
    </w:pPr>
    <w:rPr>
      <w:rFonts w:ascii="Arial" w:hAnsi="Arial" w:cs="Arial"/>
      <w:sz w:val="24"/>
      <w:szCs w:val="24"/>
      <w:lang w:eastAsia="en-US"/>
    </w:rPr>
  </w:style>
  <w:style w:type="character" w:styleId="aa">
    <w:name w:val="FollowedHyperlink"/>
    <w:rPr>
      <w:color w:val="800080"/>
      <w:u w:val="single"/>
    </w:rPr>
  </w:style>
  <w:style w:type="paragraph" w:styleId="ab">
    <w:name w:val="Balloon Text"/>
    <w:basedOn w:val="a0"/>
    <w:link w:val="ac"/>
    <w:uiPriority w:val="99"/>
    <w:semiHidden/>
    <w:rPr>
      <w:rFonts w:ascii="Tahoma" w:hAnsi="Tahoma" w:cs="Tahoma"/>
      <w:sz w:val="16"/>
      <w:szCs w:val="16"/>
    </w:rPr>
  </w:style>
  <w:style w:type="paragraph" w:styleId="ad">
    <w:name w:val="Body Text Indent"/>
    <w:basedOn w:val="a0"/>
    <w:pPr>
      <w:shd w:val="clear" w:color="auto" w:fill="FFFFFF"/>
      <w:tabs>
        <w:tab w:val="left" w:pos="1134"/>
      </w:tabs>
      <w:ind w:right="5" w:firstLine="709"/>
      <w:jc w:val="both"/>
    </w:pPr>
    <w:rPr>
      <w:sz w:val="24"/>
      <w:szCs w:val="24"/>
    </w:rPr>
  </w:style>
  <w:style w:type="character" w:styleId="ae">
    <w:name w:val="annotation reference"/>
    <w:uiPriority w:val="99"/>
    <w:rsid w:val="00C861FE"/>
    <w:rPr>
      <w:sz w:val="16"/>
      <w:szCs w:val="16"/>
    </w:rPr>
  </w:style>
  <w:style w:type="paragraph" w:styleId="af">
    <w:name w:val="annotation text"/>
    <w:basedOn w:val="a0"/>
    <w:link w:val="af0"/>
    <w:uiPriority w:val="99"/>
    <w:rsid w:val="00704890"/>
  </w:style>
  <w:style w:type="character" w:customStyle="1" w:styleId="s1">
    <w:name w:val="s1"/>
    <w:rsid w:val="004839DB"/>
    <w:rPr>
      <w:rFonts w:ascii="Times New Roman" w:hAnsi="Times New Roman" w:cs="Times New Roman" w:hint="default"/>
      <w:b/>
      <w:bCs/>
      <w:i w:val="0"/>
      <w:iCs w:val="0"/>
      <w:strike w:val="0"/>
      <w:dstrike w:val="0"/>
      <w:color w:val="000000"/>
      <w:sz w:val="24"/>
      <w:szCs w:val="24"/>
      <w:u w:val="none"/>
      <w:effect w:val="none"/>
    </w:rPr>
  </w:style>
  <w:style w:type="paragraph" w:styleId="af1">
    <w:name w:val="annotation subject"/>
    <w:basedOn w:val="af"/>
    <w:next w:val="af"/>
    <w:semiHidden/>
    <w:rsid w:val="008C05BA"/>
    <w:rPr>
      <w:b/>
      <w:bCs/>
    </w:rPr>
  </w:style>
  <w:style w:type="paragraph" w:customStyle="1" w:styleId="af2">
    <w:name w:val="Знак Знак Знак Знак Знак Знак"/>
    <w:basedOn w:val="a0"/>
    <w:next w:val="2"/>
    <w:autoRedefine/>
    <w:rsid w:val="008712BE"/>
    <w:pPr>
      <w:widowControl/>
      <w:autoSpaceDE/>
      <w:autoSpaceDN/>
      <w:adjustRightInd/>
      <w:spacing w:after="160" w:line="240" w:lineRule="exact"/>
      <w:jc w:val="center"/>
    </w:pPr>
    <w:rPr>
      <w:b/>
      <w:bCs/>
      <w:i/>
      <w:iCs/>
      <w:sz w:val="28"/>
      <w:szCs w:val="28"/>
      <w:lang w:val="en-US" w:eastAsia="en-US"/>
    </w:rPr>
  </w:style>
  <w:style w:type="character" w:customStyle="1" w:styleId="s00">
    <w:name w:val="s00"/>
    <w:rsid w:val="00B8585C"/>
    <w:rPr>
      <w:rFonts w:ascii="Times New Roman" w:hAnsi="Times New Roman" w:cs="Times New Roman" w:hint="default"/>
      <w:b w:val="0"/>
      <w:bCs w:val="0"/>
      <w:i w:val="0"/>
      <w:iCs w:val="0"/>
      <w:color w:val="000000"/>
    </w:rPr>
  </w:style>
  <w:style w:type="paragraph" w:customStyle="1" w:styleId="Normal1">
    <w:name w:val="Normal1"/>
    <w:rsid w:val="00433328"/>
    <w:pPr>
      <w:widowControl w:val="0"/>
      <w:spacing w:line="300" w:lineRule="auto"/>
      <w:ind w:firstLine="720"/>
      <w:jc w:val="both"/>
    </w:pPr>
    <w:rPr>
      <w:sz w:val="24"/>
    </w:rPr>
  </w:style>
  <w:style w:type="paragraph" w:customStyle="1" w:styleId="Normal2">
    <w:name w:val="Normal2"/>
    <w:rsid w:val="00E830B9"/>
    <w:pPr>
      <w:widowControl w:val="0"/>
      <w:spacing w:line="300" w:lineRule="auto"/>
      <w:ind w:firstLine="720"/>
      <w:jc w:val="both"/>
    </w:pPr>
    <w:rPr>
      <w:sz w:val="24"/>
    </w:rPr>
  </w:style>
  <w:style w:type="paragraph" w:styleId="af3">
    <w:name w:val="Revision"/>
    <w:hidden/>
    <w:uiPriority w:val="99"/>
    <w:semiHidden/>
    <w:rsid w:val="00CB60B5"/>
  </w:style>
  <w:style w:type="paragraph" w:styleId="af4">
    <w:name w:val="List Paragraph"/>
    <w:basedOn w:val="a0"/>
    <w:link w:val="af5"/>
    <w:uiPriority w:val="34"/>
    <w:qFormat/>
    <w:rsid w:val="007E29AE"/>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
    <w:name w:val="List Bullet"/>
    <w:basedOn w:val="a0"/>
    <w:rsid w:val="001553C6"/>
    <w:pPr>
      <w:numPr>
        <w:numId w:val="7"/>
      </w:numPr>
      <w:contextualSpacing/>
    </w:pPr>
  </w:style>
  <w:style w:type="character" w:customStyle="1" w:styleId="s20">
    <w:name w:val="s20"/>
    <w:rsid w:val="001553C6"/>
  </w:style>
  <w:style w:type="paragraph" w:styleId="af6">
    <w:name w:val="No Spacing"/>
    <w:uiPriority w:val="1"/>
    <w:qFormat/>
    <w:rsid w:val="003F40A5"/>
    <w:rPr>
      <w:rFonts w:ascii="Calibri" w:eastAsia="Calibri" w:hAnsi="Calibri"/>
      <w:sz w:val="22"/>
      <w:szCs w:val="22"/>
      <w:lang w:eastAsia="en-US"/>
    </w:rPr>
  </w:style>
  <w:style w:type="character" w:customStyle="1" w:styleId="s2">
    <w:name w:val="s2"/>
    <w:rsid w:val="00D93236"/>
    <w:rPr>
      <w:color w:val="000080"/>
    </w:rPr>
  </w:style>
  <w:style w:type="paragraph" w:styleId="af7">
    <w:name w:val="TOC Heading"/>
    <w:basedOn w:val="1"/>
    <w:next w:val="a0"/>
    <w:uiPriority w:val="39"/>
    <w:unhideWhenUsed/>
    <w:qFormat/>
    <w:rsid w:val="00302456"/>
    <w:pPr>
      <w:keepLines/>
      <w:widowControl/>
      <w:shd w:val="clear" w:color="auto" w:fill="auto"/>
      <w:tabs>
        <w:tab w:val="clear" w:pos="1134"/>
      </w:tabs>
      <w:autoSpaceDE/>
      <w:autoSpaceDN/>
      <w:adjustRightInd/>
      <w:spacing w:before="480" w:line="276" w:lineRule="auto"/>
      <w:ind w:right="0" w:firstLine="0"/>
      <w:jc w:val="left"/>
      <w:outlineLvl w:val="9"/>
    </w:pPr>
    <w:rPr>
      <w:rFonts w:ascii="Cambria" w:hAnsi="Cambria"/>
      <w:b/>
      <w:bCs/>
      <w:color w:val="365F91"/>
      <w:sz w:val="28"/>
      <w:szCs w:val="28"/>
    </w:rPr>
  </w:style>
  <w:style w:type="paragraph" w:styleId="20">
    <w:name w:val="toc 2"/>
    <w:basedOn w:val="a0"/>
    <w:next w:val="a0"/>
    <w:autoRedefine/>
    <w:uiPriority w:val="39"/>
    <w:unhideWhenUsed/>
    <w:qFormat/>
    <w:rsid w:val="00045C74"/>
    <w:pPr>
      <w:widowControl/>
      <w:tabs>
        <w:tab w:val="right" w:leader="dot" w:pos="9460"/>
      </w:tabs>
      <w:autoSpaceDE/>
      <w:autoSpaceDN/>
      <w:adjustRightInd/>
      <w:spacing w:line="276" w:lineRule="auto"/>
      <w:ind w:left="220"/>
      <w:jc w:val="center"/>
    </w:pPr>
    <w:rPr>
      <w:b/>
      <w:sz w:val="24"/>
      <w:szCs w:val="24"/>
    </w:rPr>
  </w:style>
  <w:style w:type="paragraph" w:styleId="10">
    <w:name w:val="toc 1"/>
    <w:basedOn w:val="a0"/>
    <w:next w:val="a0"/>
    <w:autoRedefine/>
    <w:uiPriority w:val="39"/>
    <w:unhideWhenUsed/>
    <w:qFormat/>
    <w:rsid w:val="00FE6424"/>
    <w:pPr>
      <w:widowControl/>
      <w:autoSpaceDE/>
      <w:autoSpaceDN/>
      <w:adjustRightInd/>
      <w:spacing w:after="100" w:line="276" w:lineRule="auto"/>
      <w:jc w:val="center"/>
    </w:pPr>
    <w:rPr>
      <w:b/>
      <w:sz w:val="24"/>
      <w:szCs w:val="24"/>
    </w:rPr>
  </w:style>
  <w:style w:type="paragraph" w:styleId="30">
    <w:name w:val="toc 3"/>
    <w:basedOn w:val="a0"/>
    <w:next w:val="a0"/>
    <w:autoRedefine/>
    <w:uiPriority w:val="39"/>
    <w:unhideWhenUsed/>
    <w:qFormat/>
    <w:rsid w:val="00302456"/>
    <w:pPr>
      <w:widowControl/>
      <w:autoSpaceDE/>
      <w:autoSpaceDN/>
      <w:adjustRightInd/>
      <w:spacing w:after="100" w:line="276" w:lineRule="auto"/>
      <w:ind w:left="440"/>
    </w:pPr>
    <w:rPr>
      <w:rFonts w:ascii="Calibri" w:hAnsi="Calibri"/>
      <w:sz w:val="22"/>
      <w:szCs w:val="22"/>
    </w:rPr>
  </w:style>
  <w:style w:type="character" w:styleId="af8">
    <w:name w:val="Strong"/>
    <w:qFormat/>
    <w:rsid w:val="00302456"/>
    <w:rPr>
      <w:b/>
      <w:bCs/>
    </w:rPr>
  </w:style>
  <w:style w:type="paragraph" w:styleId="af9">
    <w:name w:val="Subtitle"/>
    <w:basedOn w:val="a0"/>
    <w:next w:val="a0"/>
    <w:link w:val="afa"/>
    <w:qFormat/>
    <w:rsid w:val="00C61492"/>
    <w:pPr>
      <w:spacing w:after="60"/>
      <w:jc w:val="center"/>
      <w:outlineLvl w:val="1"/>
    </w:pPr>
    <w:rPr>
      <w:rFonts w:ascii="Cambria" w:hAnsi="Cambria"/>
      <w:sz w:val="24"/>
      <w:szCs w:val="24"/>
    </w:rPr>
  </w:style>
  <w:style w:type="character" w:customStyle="1" w:styleId="afa">
    <w:name w:val="Подзаголовок Знак"/>
    <w:link w:val="af9"/>
    <w:rsid w:val="00C61492"/>
    <w:rPr>
      <w:rFonts w:ascii="Cambria" w:eastAsia="Times New Roman" w:hAnsi="Cambria" w:cs="Times New Roman"/>
      <w:sz w:val="24"/>
      <w:szCs w:val="24"/>
    </w:rPr>
  </w:style>
  <w:style w:type="character" w:customStyle="1" w:styleId="40">
    <w:name w:val="Заголовок 4 Знак"/>
    <w:link w:val="4"/>
    <w:uiPriority w:val="9"/>
    <w:rsid w:val="00E672A6"/>
    <w:rPr>
      <w:rFonts w:ascii="Arial" w:hAnsi="Arial" w:cs="Arial"/>
      <w:b/>
      <w:bCs/>
      <w:sz w:val="24"/>
      <w:szCs w:val="24"/>
      <w:lang w:eastAsia="en-US"/>
    </w:rPr>
  </w:style>
  <w:style w:type="character" w:customStyle="1" w:styleId="a6">
    <w:name w:val="Верхний колонтитул Знак"/>
    <w:link w:val="a5"/>
    <w:uiPriority w:val="99"/>
    <w:rsid w:val="00BF16DE"/>
    <w:rPr>
      <w:lang w:val="ru-RU" w:eastAsia="ru-RU"/>
    </w:rPr>
  </w:style>
  <w:style w:type="paragraph" w:styleId="afb">
    <w:name w:val="footer"/>
    <w:basedOn w:val="a0"/>
    <w:link w:val="afc"/>
    <w:rsid w:val="002D2B0B"/>
    <w:pPr>
      <w:tabs>
        <w:tab w:val="center" w:pos="4677"/>
        <w:tab w:val="right" w:pos="9355"/>
      </w:tabs>
    </w:pPr>
  </w:style>
  <w:style w:type="character" w:customStyle="1" w:styleId="afc">
    <w:name w:val="Нижний колонтитул Знак"/>
    <w:basedOn w:val="a1"/>
    <w:link w:val="afb"/>
    <w:rsid w:val="002D2B0B"/>
  </w:style>
  <w:style w:type="paragraph" w:customStyle="1" w:styleId="Default">
    <w:name w:val="Default"/>
    <w:rsid w:val="00D41DF0"/>
    <w:pPr>
      <w:autoSpaceDE w:val="0"/>
      <w:autoSpaceDN w:val="0"/>
      <w:adjustRightInd w:val="0"/>
    </w:pPr>
    <w:rPr>
      <w:color w:val="000000"/>
      <w:sz w:val="24"/>
      <w:szCs w:val="24"/>
    </w:rPr>
  </w:style>
  <w:style w:type="character" w:customStyle="1" w:styleId="af0">
    <w:name w:val="Текст примечания Знак"/>
    <w:link w:val="af"/>
    <w:uiPriority w:val="99"/>
    <w:rsid w:val="00682D95"/>
    <w:rPr>
      <w:lang w:val="ru-RU" w:eastAsia="ru-RU"/>
    </w:rPr>
  </w:style>
  <w:style w:type="character" w:customStyle="1" w:styleId="11">
    <w:name w:val="Неразрешенное упоминание1"/>
    <w:uiPriority w:val="99"/>
    <w:semiHidden/>
    <w:unhideWhenUsed/>
    <w:rsid w:val="00555083"/>
    <w:rPr>
      <w:color w:val="605E5C"/>
      <w:shd w:val="clear" w:color="auto" w:fill="E1DFDD"/>
    </w:rPr>
  </w:style>
  <w:style w:type="character" w:styleId="afd">
    <w:name w:val="Emphasis"/>
    <w:qFormat/>
    <w:rsid w:val="00555083"/>
    <w:rPr>
      <w:i/>
      <w:iCs/>
    </w:rPr>
  </w:style>
  <w:style w:type="character" w:customStyle="1" w:styleId="af5">
    <w:name w:val="Абзац списка Знак"/>
    <w:link w:val="af4"/>
    <w:uiPriority w:val="34"/>
    <w:locked/>
    <w:rsid w:val="008351C4"/>
    <w:rPr>
      <w:rFonts w:ascii="Calibri" w:eastAsia="Calibri" w:hAnsi="Calibri"/>
      <w:sz w:val="22"/>
      <w:szCs w:val="22"/>
      <w:lang w:eastAsia="en-US"/>
    </w:rPr>
  </w:style>
  <w:style w:type="paragraph" w:styleId="afe">
    <w:name w:val="footnote text"/>
    <w:basedOn w:val="a0"/>
    <w:link w:val="aff"/>
    <w:uiPriority w:val="99"/>
    <w:unhideWhenUsed/>
    <w:rsid w:val="000B4083"/>
    <w:pPr>
      <w:widowControl/>
      <w:autoSpaceDE/>
      <w:autoSpaceDN/>
      <w:adjustRightInd/>
    </w:pPr>
  </w:style>
  <w:style w:type="character" w:customStyle="1" w:styleId="aff">
    <w:name w:val="Текст сноски Знак"/>
    <w:basedOn w:val="a1"/>
    <w:link w:val="afe"/>
    <w:uiPriority w:val="99"/>
    <w:rsid w:val="000B4083"/>
  </w:style>
  <w:style w:type="character" w:styleId="aff0">
    <w:name w:val="footnote reference"/>
    <w:uiPriority w:val="99"/>
    <w:unhideWhenUsed/>
    <w:rsid w:val="000B4083"/>
    <w:rPr>
      <w:vertAlign w:val="superscript"/>
    </w:rPr>
  </w:style>
  <w:style w:type="paragraph" w:styleId="aff1">
    <w:name w:val="Block Text"/>
    <w:basedOn w:val="a0"/>
    <w:rsid w:val="00656D01"/>
    <w:pPr>
      <w:widowControl/>
      <w:autoSpaceDE/>
      <w:autoSpaceDN/>
      <w:adjustRightInd/>
      <w:ind w:left="426" w:right="79" w:firstLine="426"/>
      <w:jc w:val="both"/>
    </w:pPr>
    <w:rPr>
      <w:sz w:val="22"/>
      <w:szCs w:val="22"/>
    </w:rPr>
  </w:style>
  <w:style w:type="character" w:customStyle="1" w:styleId="ac">
    <w:name w:val="Текст выноски Знак"/>
    <w:link w:val="ab"/>
    <w:uiPriority w:val="99"/>
    <w:semiHidden/>
    <w:rsid w:val="00DF555A"/>
    <w:rPr>
      <w:rFonts w:ascii="Tahoma" w:hAnsi="Tahoma" w:cs="Tahoma"/>
      <w:sz w:val="16"/>
      <w:szCs w:val="16"/>
    </w:rPr>
  </w:style>
  <w:style w:type="paragraph" w:customStyle="1" w:styleId="5">
    <w:name w:val="Знак Знак Знак Знак Знак Знак5"/>
    <w:basedOn w:val="a0"/>
    <w:next w:val="2"/>
    <w:autoRedefine/>
    <w:rsid w:val="009576BA"/>
    <w:pPr>
      <w:widowControl/>
      <w:autoSpaceDE/>
      <w:autoSpaceDN/>
      <w:adjustRightInd/>
      <w:spacing w:after="160" w:line="240" w:lineRule="exact"/>
      <w:jc w:val="center"/>
    </w:pPr>
    <w:rPr>
      <w:b/>
      <w:bCs/>
      <w:i/>
      <w:iCs/>
      <w:sz w:val="28"/>
      <w:szCs w:val="28"/>
      <w:lang w:val="en-US" w:eastAsia="en-US"/>
    </w:rPr>
  </w:style>
  <w:style w:type="paragraph" w:customStyle="1" w:styleId="41">
    <w:name w:val="Знак Знак Знак Знак Знак Знак4"/>
    <w:basedOn w:val="a0"/>
    <w:next w:val="2"/>
    <w:autoRedefine/>
    <w:rsid w:val="00FF253C"/>
    <w:pPr>
      <w:widowControl/>
      <w:autoSpaceDE/>
      <w:autoSpaceDN/>
      <w:adjustRightInd/>
      <w:spacing w:after="160" w:line="240" w:lineRule="exact"/>
      <w:jc w:val="center"/>
    </w:pPr>
    <w:rPr>
      <w:b/>
      <w:bCs/>
      <w:i/>
      <w:iCs/>
      <w:sz w:val="28"/>
      <w:szCs w:val="28"/>
      <w:lang w:val="en-US" w:eastAsia="en-US"/>
    </w:rPr>
  </w:style>
  <w:style w:type="paragraph" w:customStyle="1" w:styleId="31">
    <w:name w:val="Знак Знак Знак Знак Знак Знак3"/>
    <w:basedOn w:val="a0"/>
    <w:next w:val="2"/>
    <w:autoRedefine/>
    <w:rsid w:val="00C65C30"/>
    <w:pPr>
      <w:widowControl/>
      <w:autoSpaceDE/>
      <w:autoSpaceDN/>
      <w:adjustRightInd/>
      <w:spacing w:after="160" w:line="240" w:lineRule="exact"/>
      <w:jc w:val="center"/>
    </w:pPr>
    <w:rPr>
      <w:b/>
      <w:bCs/>
      <w:i/>
      <w:iCs/>
      <w:sz w:val="28"/>
      <w:szCs w:val="28"/>
      <w:lang w:val="en-US" w:eastAsia="en-US"/>
    </w:rPr>
  </w:style>
  <w:style w:type="character" w:customStyle="1" w:styleId="21">
    <w:name w:val="Неразрешенное упоминание2"/>
    <w:uiPriority w:val="99"/>
    <w:semiHidden/>
    <w:unhideWhenUsed/>
    <w:rsid w:val="00C65C30"/>
    <w:rPr>
      <w:color w:val="605E5C"/>
      <w:shd w:val="clear" w:color="auto" w:fill="E1DFDD"/>
    </w:rPr>
  </w:style>
  <w:style w:type="paragraph" w:customStyle="1" w:styleId="22">
    <w:name w:val="Знак Знак Знак Знак Знак Знак2"/>
    <w:basedOn w:val="a0"/>
    <w:next w:val="2"/>
    <w:autoRedefine/>
    <w:rsid w:val="0010321A"/>
    <w:pPr>
      <w:widowControl/>
      <w:autoSpaceDE/>
      <w:autoSpaceDN/>
      <w:adjustRightInd/>
      <w:spacing w:after="160" w:line="240" w:lineRule="exact"/>
      <w:jc w:val="center"/>
    </w:pPr>
    <w:rPr>
      <w:b/>
      <w:bCs/>
      <w:i/>
      <w:iCs/>
      <w:sz w:val="28"/>
      <w:szCs w:val="28"/>
      <w:lang w:val="en-US" w:eastAsia="en-US"/>
    </w:rPr>
  </w:style>
  <w:style w:type="paragraph" w:customStyle="1" w:styleId="12">
    <w:name w:val="Знак Знак Знак Знак Знак Знак1"/>
    <w:basedOn w:val="a0"/>
    <w:next w:val="2"/>
    <w:autoRedefine/>
    <w:rsid w:val="00D31853"/>
    <w:pPr>
      <w:widowControl/>
      <w:autoSpaceDE/>
      <w:autoSpaceDN/>
      <w:adjustRightInd/>
      <w:spacing w:after="160" w:line="240" w:lineRule="exact"/>
      <w:jc w:val="center"/>
    </w:pPr>
    <w:rPr>
      <w:b/>
      <w:bCs/>
      <w:i/>
      <w:iCs/>
      <w:sz w:val="28"/>
      <w:szCs w:val="28"/>
      <w:lang w:val="en-US" w:eastAsia="en-US"/>
    </w:rPr>
  </w:style>
  <w:style w:type="character" w:customStyle="1" w:styleId="s9">
    <w:name w:val="s9"/>
    <w:rsid w:val="00D31853"/>
    <w:rPr>
      <w:bdr w:val="none" w:sz="0" w:space="0" w:color="auto" w:frame="1"/>
    </w:rPr>
  </w:style>
  <w:style w:type="character" w:customStyle="1" w:styleId="s3">
    <w:name w:val="s3"/>
    <w:rsid w:val="00D31853"/>
    <w:rPr>
      <w:color w:val="FF0000"/>
    </w:rPr>
  </w:style>
  <w:style w:type="paragraph" w:customStyle="1" w:styleId="pc">
    <w:name w:val="pc"/>
    <w:basedOn w:val="a0"/>
    <w:rsid w:val="00D31853"/>
    <w:pPr>
      <w:widowControl/>
      <w:autoSpaceDE/>
      <w:autoSpaceDN/>
      <w:adjustRightInd/>
      <w:spacing w:before="100" w:beforeAutospacing="1" w:after="100" w:afterAutospacing="1"/>
    </w:pPr>
    <w:rPr>
      <w:color w:val="000000"/>
      <w:sz w:val="24"/>
      <w:szCs w:val="24"/>
    </w:rPr>
  </w:style>
  <w:style w:type="paragraph" w:customStyle="1" w:styleId="pj">
    <w:name w:val="pj"/>
    <w:basedOn w:val="a0"/>
    <w:rsid w:val="00D31853"/>
    <w:pPr>
      <w:widowControl/>
      <w:autoSpaceDE/>
      <w:autoSpaceDN/>
      <w:adjustRightInd/>
      <w:spacing w:before="100" w:beforeAutospacing="1" w:after="100" w:afterAutospacing="1"/>
    </w:pPr>
    <w:rPr>
      <w:color w:val="000000"/>
      <w:sz w:val="24"/>
      <w:szCs w:val="24"/>
    </w:rPr>
  </w:style>
  <w:style w:type="paragraph" w:customStyle="1" w:styleId="pji">
    <w:name w:val="pji"/>
    <w:basedOn w:val="a0"/>
    <w:rsid w:val="00D31853"/>
    <w:pPr>
      <w:widowControl/>
      <w:autoSpaceDE/>
      <w:autoSpaceDN/>
      <w:adjustRightInd/>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336">
      <w:bodyDiv w:val="1"/>
      <w:marLeft w:val="0"/>
      <w:marRight w:val="0"/>
      <w:marTop w:val="0"/>
      <w:marBottom w:val="0"/>
      <w:divBdr>
        <w:top w:val="none" w:sz="0" w:space="0" w:color="auto"/>
        <w:left w:val="none" w:sz="0" w:space="0" w:color="auto"/>
        <w:bottom w:val="none" w:sz="0" w:space="0" w:color="auto"/>
        <w:right w:val="none" w:sz="0" w:space="0" w:color="auto"/>
      </w:divBdr>
    </w:div>
    <w:div w:id="56558991">
      <w:bodyDiv w:val="1"/>
      <w:marLeft w:val="0"/>
      <w:marRight w:val="0"/>
      <w:marTop w:val="0"/>
      <w:marBottom w:val="0"/>
      <w:divBdr>
        <w:top w:val="none" w:sz="0" w:space="0" w:color="auto"/>
        <w:left w:val="none" w:sz="0" w:space="0" w:color="auto"/>
        <w:bottom w:val="none" w:sz="0" w:space="0" w:color="auto"/>
        <w:right w:val="none" w:sz="0" w:space="0" w:color="auto"/>
      </w:divBdr>
    </w:div>
    <w:div w:id="104426471">
      <w:bodyDiv w:val="1"/>
      <w:marLeft w:val="0"/>
      <w:marRight w:val="0"/>
      <w:marTop w:val="0"/>
      <w:marBottom w:val="0"/>
      <w:divBdr>
        <w:top w:val="none" w:sz="0" w:space="0" w:color="auto"/>
        <w:left w:val="none" w:sz="0" w:space="0" w:color="auto"/>
        <w:bottom w:val="none" w:sz="0" w:space="0" w:color="auto"/>
        <w:right w:val="none" w:sz="0" w:space="0" w:color="auto"/>
      </w:divBdr>
    </w:div>
    <w:div w:id="246114516">
      <w:bodyDiv w:val="1"/>
      <w:marLeft w:val="0"/>
      <w:marRight w:val="0"/>
      <w:marTop w:val="0"/>
      <w:marBottom w:val="0"/>
      <w:divBdr>
        <w:top w:val="none" w:sz="0" w:space="0" w:color="auto"/>
        <w:left w:val="none" w:sz="0" w:space="0" w:color="auto"/>
        <w:bottom w:val="none" w:sz="0" w:space="0" w:color="auto"/>
        <w:right w:val="none" w:sz="0" w:space="0" w:color="auto"/>
      </w:divBdr>
    </w:div>
    <w:div w:id="281230202">
      <w:bodyDiv w:val="1"/>
      <w:marLeft w:val="0"/>
      <w:marRight w:val="0"/>
      <w:marTop w:val="0"/>
      <w:marBottom w:val="0"/>
      <w:divBdr>
        <w:top w:val="none" w:sz="0" w:space="0" w:color="auto"/>
        <w:left w:val="none" w:sz="0" w:space="0" w:color="auto"/>
        <w:bottom w:val="none" w:sz="0" w:space="0" w:color="auto"/>
        <w:right w:val="none" w:sz="0" w:space="0" w:color="auto"/>
      </w:divBdr>
    </w:div>
    <w:div w:id="302125504">
      <w:bodyDiv w:val="1"/>
      <w:marLeft w:val="0"/>
      <w:marRight w:val="0"/>
      <w:marTop w:val="0"/>
      <w:marBottom w:val="0"/>
      <w:divBdr>
        <w:top w:val="none" w:sz="0" w:space="0" w:color="auto"/>
        <w:left w:val="none" w:sz="0" w:space="0" w:color="auto"/>
        <w:bottom w:val="none" w:sz="0" w:space="0" w:color="auto"/>
        <w:right w:val="none" w:sz="0" w:space="0" w:color="auto"/>
      </w:divBdr>
    </w:div>
    <w:div w:id="455803783">
      <w:bodyDiv w:val="1"/>
      <w:marLeft w:val="0"/>
      <w:marRight w:val="0"/>
      <w:marTop w:val="0"/>
      <w:marBottom w:val="0"/>
      <w:divBdr>
        <w:top w:val="none" w:sz="0" w:space="0" w:color="auto"/>
        <w:left w:val="none" w:sz="0" w:space="0" w:color="auto"/>
        <w:bottom w:val="none" w:sz="0" w:space="0" w:color="auto"/>
        <w:right w:val="none" w:sz="0" w:space="0" w:color="auto"/>
      </w:divBdr>
    </w:div>
    <w:div w:id="491216118">
      <w:bodyDiv w:val="1"/>
      <w:marLeft w:val="0"/>
      <w:marRight w:val="0"/>
      <w:marTop w:val="0"/>
      <w:marBottom w:val="0"/>
      <w:divBdr>
        <w:top w:val="none" w:sz="0" w:space="0" w:color="auto"/>
        <w:left w:val="none" w:sz="0" w:space="0" w:color="auto"/>
        <w:bottom w:val="none" w:sz="0" w:space="0" w:color="auto"/>
        <w:right w:val="none" w:sz="0" w:space="0" w:color="auto"/>
      </w:divBdr>
    </w:div>
    <w:div w:id="493840755">
      <w:bodyDiv w:val="1"/>
      <w:marLeft w:val="0"/>
      <w:marRight w:val="0"/>
      <w:marTop w:val="0"/>
      <w:marBottom w:val="0"/>
      <w:divBdr>
        <w:top w:val="none" w:sz="0" w:space="0" w:color="auto"/>
        <w:left w:val="none" w:sz="0" w:space="0" w:color="auto"/>
        <w:bottom w:val="none" w:sz="0" w:space="0" w:color="auto"/>
        <w:right w:val="none" w:sz="0" w:space="0" w:color="auto"/>
      </w:divBdr>
    </w:div>
    <w:div w:id="606352331">
      <w:bodyDiv w:val="1"/>
      <w:marLeft w:val="0"/>
      <w:marRight w:val="0"/>
      <w:marTop w:val="0"/>
      <w:marBottom w:val="0"/>
      <w:divBdr>
        <w:top w:val="none" w:sz="0" w:space="0" w:color="auto"/>
        <w:left w:val="none" w:sz="0" w:space="0" w:color="auto"/>
        <w:bottom w:val="none" w:sz="0" w:space="0" w:color="auto"/>
        <w:right w:val="none" w:sz="0" w:space="0" w:color="auto"/>
      </w:divBdr>
    </w:div>
    <w:div w:id="655887298">
      <w:bodyDiv w:val="1"/>
      <w:marLeft w:val="0"/>
      <w:marRight w:val="0"/>
      <w:marTop w:val="0"/>
      <w:marBottom w:val="0"/>
      <w:divBdr>
        <w:top w:val="none" w:sz="0" w:space="0" w:color="auto"/>
        <w:left w:val="none" w:sz="0" w:space="0" w:color="auto"/>
        <w:bottom w:val="none" w:sz="0" w:space="0" w:color="auto"/>
        <w:right w:val="none" w:sz="0" w:space="0" w:color="auto"/>
      </w:divBdr>
    </w:div>
    <w:div w:id="661351576">
      <w:bodyDiv w:val="1"/>
      <w:marLeft w:val="0"/>
      <w:marRight w:val="0"/>
      <w:marTop w:val="0"/>
      <w:marBottom w:val="0"/>
      <w:divBdr>
        <w:top w:val="none" w:sz="0" w:space="0" w:color="auto"/>
        <w:left w:val="none" w:sz="0" w:space="0" w:color="auto"/>
        <w:bottom w:val="none" w:sz="0" w:space="0" w:color="auto"/>
        <w:right w:val="none" w:sz="0" w:space="0" w:color="auto"/>
      </w:divBdr>
    </w:div>
    <w:div w:id="691616759">
      <w:bodyDiv w:val="1"/>
      <w:marLeft w:val="0"/>
      <w:marRight w:val="0"/>
      <w:marTop w:val="0"/>
      <w:marBottom w:val="0"/>
      <w:divBdr>
        <w:top w:val="none" w:sz="0" w:space="0" w:color="auto"/>
        <w:left w:val="none" w:sz="0" w:space="0" w:color="auto"/>
        <w:bottom w:val="none" w:sz="0" w:space="0" w:color="auto"/>
        <w:right w:val="none" w:sz="0" w:space="0" w:color="auto"/>
      </w:divBdr>
    </w:div>
    <w:div w:id="701175742">
      <w:bodyDiv w:val="1"/>
      <w:marLeft w:val="0"/>
      <w:marRight w:val="0"/>
      <w:marTop w:val="0"/>
      <w:marBottom w:val="0"/>
      <w:divBdr>
        <w:top w:val="none" w:sz="0" w:space="0" w:color="auto"/>
        <w:left w:val="none" w:sz="0" w:space="0" w:color="auto"/>
        <w:bottom w:val="none" w:sz="0" w:space="0" w:color="auto"/>
        <w:right w:val="none" w:sz="0" w:space="0" w:color="auto"/>
      </w:divBdr>
    </w:div>
    <w:div w:id="904799446">
      <w:bodyDiv w:val="1"/>
      <w:marLeft w:val="0"/>
      <w:marRight w:val="0"/>
      <w:marTop w:val="0"/>
      <w:marBottom w:val="0"/>
      <w:divBdr>
        <w:top w:val="none" w:sz="0" w:space="0" w:color="auto"/>
        <w:left w:val="none" w:sz="0" w:space="0" w:color="auto"/>
        <w:bottom w:val="none" w:sz="0" w:space="0" w:color="auto"/>
        <w:right w:val="none" w:sz="0" w:space="0" w:color="auto"/>
      </w:divBdr>
    </w:div>
    <w:div w:id="1056660485">
      <w:bodyDiv w:val="1"/>
      <w:marLeft w:val="0"/>
      <w:marRight w:val="0"/>
      <w:marTop w:val="0"/>
      <w:marBottom w:val="0"/>
      <w:divBdr>
        <w:top w:val="none" w:sz="0" w:space="0" w:color="auto"/>
        <w:left w:val="none" w:sz="0" w:space="0" w:color="auto"/>
        <w:bottom w:val="none" w:sz="0" w:space="0" w:color="auto"/>
        <w:right w:val="none" w:sz="0" w:space="0" w:color="auto"/>
      </w:divBdr>
    </w:div>
    <w:div w:id="1062366592">
      <w:bodyDiv w:val="1"/>
      <w:marLeft w:val="0"/>
      <w:marRight w:val="0"/>
      <w:marTop w:val="0"/>
      <w:marBottom w:val="0"/>
      <w:divBdr>
        <w:top w:val="none" w:sz="0" w:space="0" w:color="auto"/>
        <w:left w:val="none" w:sz="0" w:space="0" w:color="auto"/>
        <w:bottom w:val="none" w:sz="0" w:space="0" w:color="auto"/>
        <w:right w:val="none" w:sz="0" w:space="0" w:color="auto"/>
      </w:divBdr>
    </w:div>
    <w:div w:id="1065756699">
      <w:bodyDiv w:val="1"/>
      <w:marLeft w:val="0"/>
      <w:marRight w:val="0"/>
      <w:marTop w:val="0"/>
      <w:marBottom w:val="0"/>
      <w:divBdr>
        <w:top w:val="none" w:sz="0" w:space="0" w:color="auto"/>
        <w:left w:val="none" w:sz="0" w:space="0" w:color="auto"/>
        <w:bottom w:val="none" w:sz="0" w:space="0" w:color="auto"/>
        <w:right w:val="none" w:sz="0" w:space="0" w:color="auto"/>
      </w:divBdr>
    </w:div>
    <w:div w:id="1183208414">
      <w:bodyDiv w:val="1"/>
      <w:marLeft w:val="0"/>
      <w:marRight w:val="0"/>
      <w:marTop w:val="0"/>
      <w:marBottom w:val="0"/>
      <w:divBdr>
        <w:top w:val="none" w:sz="0" w:space="0" w:color="auto"/>
        <w:left w:val="none" w:sz="0" w:space="0" w:color="auto"/>
        <w:bottom w:val="none" w:sz="0" w:space="0" w:color="auto"/>
        <w:right w:val="none" w:sz="0" w:space="0" w:color="auto"/>
      </w:divBdr>
    </w:div>
    <w:div w:id="1398895938">
      <w:bodyDiv w:val="1"/>
      <w:marLeft w:val="0"/>
      <w:marRight w:val="0"/>
      <w:marTop w:val="0"/>
      <w:marBottom w:val="0"/>
      <w:divBdr>
        <w:top w:val="none" w:sz="0" w:space="0" w:color="auto"/>
        <w:left w:val="none" w:sz="0" w:space="0" w:color="auto"/>
        <w:bottom w:val="none" w:sz="0" w:space="0" w:color="auto"/>
        <w:right w:val="none" w:sz="0" w:space="0" w:color="auto"/>
      </w:divBdr>
    </w:div>
    <w:div w:id="1400638796">
      <w:bodyDiv w:val="1"/>
      <w:marLeft w:val="0"/>
      <w:marRight w:val="0"/>
      <w:marTop w:val="0"/>
      <w:marBottom w:val="0"/>
      <w:divBdr>
        <w:top w:val="none" w:sz="0" w:space="0" w:color="auto"/>
        <w:left w:val="none" w:sz="0" w:space="0" w:color="auto"/>
        <w:bottom w:val="none" w:sz="0" w:space="0" w:color="auto"/>
        <w:right w:val="none" w:sz="0" w:space="0" w:color="auto"/>
      </w:divBdr>
    </w:div>
    <w:div w:id="1635788527">
      <w:bodyDiv w:val="1"/>
      <w:marLeft w:val="0"/>
      <w:marRight w:val="0"/>
      <w:marTop w:val="0"/>
      <w:marBottom w:val="0"/>
      <w:divBdr>
        <w:top w:val="none" w:sz="0" w:space="0" w:color="auto"/>
        <w:left w:val="none" w:sz="0" w:space="0" w:color="auto"/>
        <w:bottom w:val="none" w:sz="0" w:space="0" w:color="auto"/>
        <w:right w:val="none" w:sz="0" w:space="0" w:color="auto"/>
      </w:divBdr>
    </w:div>
    <w:div w:id="1731222230">
      <w:bodyDiv w:val="1"/>
      <w:marLeft w:val="0"/>
      <w:marRight w:val="0"/>
      <w:marTop w:val="0"/>
      <w:marBottom w:val="0"/>
      <w:divBdr>
        <w:top w:val="none" w:sz="0" w:space="0" w:color="auto"/>
        <w:left w:val="none" w:sz="0" w:space="0" w:color="auto"/>
        <w:bottom w:val="none" w:sz="0" w:space="0" w:color="auto"/>
        <w:right w:val="none" w:sz="0" w:space="0" w:color="auto"/>
      </w:divBdr>
    </w:div>
    <w:div w:id="20010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8" Type="http://schemas.openxmlformats.org/officeDocument/2006/relationships/customXml" Target="../customXml/item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3C51-F7C8-47D9-9FBC-9DAFB1304BDD}">
  <ds:schemaRefs>
    <ds:schemaRef ds:uri="http://schemas.openxmlformats.org/officeDocument/2006/bibliography"/>
  </ds:schemaRefs>
</ds:datastoreItem>
</file>

<file path=customXml/itemProps10.xml><?xml version="1.0" encoding="utf-8"?>
<ds:datastoreItem xmlns:ds="http://schemas.openxmlformats.org/officeDocument/2006/customXml" ds:itemID="{363E094D-DD6D-474B-8596-BD939737A7AF}">
  <ds:schemaRefs>
    <ds:schemaRef ds:uri="http://schemas.openxmlformats.org/officeDocument/2006/bibliography"/>
  </ds:schemaRefs>
</ds:datastoreItem>
</file>

<file path=customXml/itemProps11.xml><?xml version="1.0" encoding="utf-8"?>
<ds:datastoreItem xmlns:ds="http://schemas.openxmlformats.org/officeDocument/2006/customXml" ds:itemID="{7929EE71-F4FC-4AD7-9876-E76E5AFC47A5}">
  <ds:schemaRefs>
    <ds:schemaRef ds:uri="http://schemas.openxmlformats.org/officeDocument/2006/bibliography"/>
  </ds:schemaRefs>
</ds:datastoreItem>
</file>

<file path=customXml/itemProps12.xml><?xml version="1.0" encoding="utf-8"?>
<ds:datastoreItem xmlns:ds="http://schemas.openxmlformats.org/officeDocument/2006/customXml" ds:itemID="{3D0E2C2A-ADCD-45BE-883B-366543278ADD}">
  <ds:schemaRefs>
    <ds:schemaRef ds:uri="http://schemas.openxmlformats.org/officeDocument/2006/bibliography"/>
  </ds:schemaRefs>
</ds:datastoreItem>
</file>

<file path=customXml/itemProps13.xml><?xml version="1.0" encoding="utf-8"?>
<ds:datastoreItem xmlns:ds="http://schemas.openxmlformats.org/officeDocument/2006/customXml" ds:itemID="{3C323B57-A273-4EB8-9BF8-63B5CE88596C}">
  <ds:schemaRefs>
    <ds:schemaRef ds:uri="http://schemas.openxmlformats.org/officeDocument/2006/bibliography"/>
  </ds:schemaRefs>
</ds:datastoreItem>
</file>

<file path=customXml/itemProps14.xml><?xml version="1.0" encoding="utf-8"?>
<ds:datastoreItem xmlns:ds="http://schemas.openxmlformats.org/officeDocument/2006/customXml" ds:itemID="{B0DBFCA5-1FC9-4368-B5E0-21F91CB0C672}">
  <ds:schemaRefs>
    <ds:schemaRef ds:uri="http://schemas.openxmlformats.org/officeDocument/2006/bibliography"/>
  </ds:schemaRefs>
</ds:datastoreItem>
</file>

<file path=customXml/itemProps15.xml><?xml version="1.0" encoding="utf-8"?>
<ds:datastoreItem xmlns:ds="http://schemas.openxmlformats.org/officeDocument/2006/customXml" ds:itemID="{C9F75C64-FB37-4117-A218-18F682C28225}">
  <ds:schemaRefs>
    <ds:schemaRef ds:uri="http://schemas.openxmlformats.org/officeDocument/2006/bibliography"/>
  </ds:schemaRefs>
</ds:datastoreItem>
</file>

<file path=customXml/itemProps16.xml><?xml version="1.0" encoding="utf-8"?>
<ds:datastoreItem xmlns:ds="http://schemas.openxmlformats.org/officeDocument/2006/customXml" ds:itemID="{B8260AD8-7D43-48D8-B7CC-86B37A118129}">
  <ds:schemaRefs>
    <ds:schemaRef ds:uri="http://schemas.openxmlformats.org/officeDocument/2006/bibliography"/>
  </ds:schemaRefs>
</ds:datastoreItem>
</file>

<file path=customXml/itemProps17.xml><?xml version="1.0" encoding="utf-8"?>
<ds:datastoreItem xmlns:ds="http://schemas.openxmlformats.org/officeDocument/2006/customXml" ds:itemID="{502DC76C-F4DB-4905-8A60-EF3F62ED9273}">
  <ds:schemaRefs>
    <ds:schemaRef ds:uri="http://schemas.openxmlformats.org/officeDocument/2006/bibliography"/>
  </ds:schemaRefs>
</ds:datastoreItem>
</file>

<file path=customXml/itemProps18.xml><?xml version="1.0" encoding="utf-8"?>
<ds:datastoreItem xmlns:ds="http://schemas.openxmlformats.org/officeDocument/2006/customXml" ds:itemID="{493601BB-7D29-4A3D-ABAA-F9050ED7C48C}">
  <ds:schemaRefs>
    <ds:schemaRef ds:uri="http://schemas.openxmlformats.org/officeDocument/2006/bibliography"/>
  </ds:schemaRefs>
</ds:datastoreItem>
</file>

<file path=customXml/itemProps19.xml><?xml version="1.0" encoding="utf-8"?>
<ds:datastoreItem xmlns:ds="http://schemas.openxmlformats.org/officeDocument/2006/customXml" ds:itemID="{1427AB70-1372-488E-A925-EAB739E05330}">
  <ds:schemaRefs>
    <ds:schemaRef ds:uri="http://schemas.openxmlformats.org/officeDocument/2006/bibliography"/>
  </ds:schemaRefs>
</ds:datastoreItem>
</file>

<file path=customXml/itemProps2.xml><?xml version="1.0" encoding="utf-8"?>
<ds:datastoreItem xmlns:ds="http://schemas.openxmlformats.org/officeDocument/2006/customXml" ds:itemID="{5B6D5000-C98D-4804-A806-F06D439CD7E3}">
  <ds:schemaRefs>
    <ds:schemaRef ds:uri="http://schemas.openxmlformats.org/officeDocument/2006/bibliography"/>
  </ds:schemaRefs>
</ds:datastoreItem>
</file>

<file path=customXml/itemProps20.xml><?xml version="1.0" encoding="utf-8"?>
<ds:datastoreItem xmlns:ds="http://schemas.openxmlformats.org/officeDocument/2006/customXml" ds:itemID="{D8F23FCB-856A-4CCC-8FB9-1A232DE264C7}">
  <ds:schemaRefs>
    <ds:schemaRef ds:uri="http://schemas.openxmlformats.org/officeDocument/2006/bibliography"/>
  </ds:schemaRefs>
</ds:datastoreItem>
</file>

<file path=customXml/itemProps21.xml><?xml version="1.0" encoding="utf-8"?>
<ds:datastoreItem xmlns:ds="http://schemas.openxmlformats.org/officeDocument/2006/customXml" ds:itemID="{1E96A4C1-A194-4B7C-B6E8-A38CC73E1018}">
  <ds:schemaRefs>
    <ds:schemaRef ds:uri="http://schemas.openxmlformats.org/officeDocument/2006/bibliography"/>
  </ds:schemaRefs>
</ds:datastoreItem>
</file>

<file path=customXml/itemProps22.xml><?xml version="1.0" encoding="utf-8"?>
<ds:datastoreItem xmlns:ds="http://schemas.openxmlformats.org/officeDocument/2006/customXml" ds:itemID="{9A3455D9-16E6-4F15-9053-56F5E302BBCF}">
  <ds:schemaRefs>
    <ds:schemaRef ds:uri="http://schemas.openxmlformats.org/officeDocument/2006/bibliography"/>
  </ds:schemaRefs>
</ds:datastoreItem>
</file>

<file path=customXml/itemProps23.xml><?xml version="1.0" encoding="utf-8"?>
<ds:datastoreItem xmlns:ds="http://schemas.openxmlformats.org/officeDocument/2006/customXml" ds:itemID="{726C4AA2-1F8A-4869-92AA-51A0BA03A63D}">
  <ds:schemaRefs>
    <ds:schemaRef ds:uri="http://schemas.openxmlformats.org/officeDocument/2006/bibliography"/>
  </ds:schemaRefs>
</ds:datastoreItem>
</file>

<file path=customXml/itemProps24.xml><?xml version="1.0" encoding="utf-8"?>
<ds:datastoreItem xmlns:ds="http://schemas.openxmlformats.org/officeDocument/2006/customXml" ds:itemID="{270DEBB7-0A15-4B5B-9EC2-6B48386B8CA2}">
  <ds:schemaRefs>
    <ds:schemaRef ds:uri="http://schemas.openxmlformats.org/officeDocument/2006/bibliography"/>
  </ds:schemaRefs>
</ds:datastoreItem>
</file>

<file path=customXml/itemProps3.xml><?xml version="1.0" encoding="utf-8"?>
<ds:datastoreItem xmlns:ds="http://schemas.openxmlformats.org/officeDocument/2006/customXml" ds:itemID="{E012DF21-18DE-48EE-A008-77F6C9EAF708}">
  <ds:schemaRefs>
    <ds:schemaRef ds:uri="http://schemas.openxmlformats.org/officeDocument/2006/bibliography"/>
  </ds:schemaRefs>
</ds:datastoreItem>
</file>

<file path=customXml/itemProps4.xml><?xml version="1.0" encoding="utf-8"?>
<ds:datastoreItem xmlns:ds="http://schemas.openxmlformats.org/officeDocument/2006/customXml" ds:itemID="{7D7AD589-A60B-44F4-A0A8-D6711DB45E9F}">
  <ds:schemaRefs>
    <ds:schemaRef ds:uri="http://schemas.openxmlformats.org/officeDocument/2006/bibliography"/>
  </ds:schemaRefs>
</ds:datastoreItem>
</file>

<file path=customXml/itemProps5.xml><?xml version="1.0" encoding="utf-8"?>
<ds:datastoreItem xmlns:ds="http://schemas.openxmlformats.org/officeDocument/2006/customXml" ds:itemID="{92292871-60D2-48F1-B63B-0580CB7F6F74}">
  <ds:schemaRefs>
    <ds:schemaRef ds:uri="http://schemas.openxmlformats.org/officeDocument/2006/bibliography"/>
  </ds:schemaRefs>
</ds:datastoreItem>
</file>

<file path=customXml/itemProps6.xml><?xml version="1.0" encoding="utf-8"?>
<ds:datastoreItem xmlns:ds="http://schemas.openxmlformats.org/officeDocument/2006/customXml" ds:itemID="{5929D3BE-E93E-4095-8557-9EA47AB8E841}">
  <ds:schemaRefs>
    <ds:schemaRef ds:uri="http://schemas.openxmlformats.org/officeDocument/2006/bibliography"/>
  </ds:schemaRefs>
</ds:datastoreItem>
</file>

<file path=customXml/itemProps7.xml><?xml version="1.0" encoding="utf-8"?>
<ds:datastoreItem xmlns:ds="http://schemas.openxmlformats.org/officeDocument/2006/customXml" ds:itemID="{AFE9B32C-4F89-414A-90E8-9DD3B93ED9BF}">
  <ds:schemaRefs>
    <ds:schemaRef ds:uri="http://schemas.openxmlformats.org/officeDocument/2006/bibliography"/>
  </ds:schemaRefs>
</ds:datastoreItem>
</file>

<file path=customXml/itemProps8.xml><?xml version="1.0" encoding="utf-8"?>
<ds:datastoreItem xmlns:ds="http://schemas.openxmlformats.org/officeDocument/2006/customXml" ds:itemID="{92743645-929C-45EB-945C-3DC3C8C7F4B0}">
  <ds:schemaRefs>
    <ds:schemaRef ds:uri="http://schemas.openxmlformats.org/officeDocument/2006/bibliography"/>
  </ds:schemaRefs>
</ds:datastoreItem>
</file>

<file path=customXml/itemProps9.xml><?xml version="1.0" encoding="utf-8"?>
<ds:datastoreItem xmlns:ds="http://schemas.openxmlformats.org/officeDocument/2006/customXml" ds:itemID="{8B5EDEF6-2721-4100-9831-DA5A7E7B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4191</Words>
  <Characters>23894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28029</CharactersWithSpaces>
  <SharedDoc>false</SharedDoc>
  <HLinks>
    <vt:vector size="78" baseType="variant">
      <vt:variant>
        <vt:i4>720908</vt:i4>
      </vt:variant>
      <vt:variant>
        <vt:i4>66</vt:i4>
      </vt:variant>
      <vt:variant>
        <vt:i4>0</vt:i4>
      </vt:variant>
      <vt:variant>
        <vt:i4>5</vt:i4>
      </vt:variant>
      <vt:variant>
        <vt:lpwstr>http://www.jysanbank.kz/www.jusan.kz</vt:lpwstr>
      </vt:variant>
      <vt:variant>
        <vt:lpwstr/>
      </vt:variant>
      <vt:variant>
        <vt:i4>6946916</vt:i4>
      </vt:variant>
      <vt:variant>
        <vt:i4>63</vt:i4>
      </vt:variant>
      <vt:variant>
        <vt:i4>0</vt:i4>
      </vt:variant>
      <vt:variant>
        <vt:i4>5</vt:i4>
      </vt:variant>
      <vt:variant>
        <vt:lpwstr>jl:35429665.0 </vt:lpwstr>
      </vt:variant>
      <vt:variant>
        <vt:lpwstr/>
      </vt:variant>
      <vt:variant>
        <vt:i4>6488079</vt:i4>
      </vt:variant>
      <vt:variant>
        <vt:i4>60</vt:i4>
      </vt:variant>
      <vt:variant>
        <vt:i4>0</vt:i4>
      </vt:variant>
      <vt:variant>
        <vt:i4>5</vt:i4>
      </vt:variant>
      <vt:variant>
        <vt:lpwstr>https://ru.wikipedia.org/wiki/%D0%90%D0%BD%D0%B3%D0%BB%D0%B8%D0%B9%D1%81%D0%BA%D0%B8%D0%B9_%D1%8F%D0%B7%D1%8B%D0%BA</vt:lpwstr>
      </vt:variant>
      <vt:variant>
        <vt:lpwstr/>
      </vt:variant>
      <vt:variant>
        <vt:i4>1179664</vt:i4>
      </vt:variant>
      <vt:variant>
        <vt:i4>57</vt:i4>
      </vt:variant>
      <vt:variant>
        <vt:i4>0</vt:i4>
      </vt:variant>
      <vt:variant>
        <vt:i4>5</vt:i4>
      </vt:variant>
      <vt:variant>
        <vt:lpwstr>http://www.jysanbank.kz/</vt:lpwstr>
      </vt:variant>
      <vt:variant>
        <vt:lpwstr/>
      </vt:variant>
      <vt:variant>
        <vt:i4>1376316</vt:i4>
      </vt:variant>
      <vt:variant>
        <vt:i4>50</vt:i4>
      </vt:variant>
      <vt:variant>
        <vt:i4>0</vt:i4>
      </vt:variant>
      <vt:variant>
        <vt:i4>5</vt:i4>
      </vt:variant>
      <vt:variant>
        <vt:lpwstr/>
      </vt:variant>
      <vt:variant>
        <vt:lpwstr>_Toc77008336</vt:lpwstr>
      </vt:variant>
      <vt:variant>
        <vt:i4>1441852</vt:i4>
      </vt:variant>
      <vt:variant>
        <vt:i4>44</vt:i4>
      </vt:variant>
      <vt:variant>
        <vt:i4>0</vt:i4>
      </vt:variant>
      <vt:variant>
        <vt:i4>5</vt:i4>
      </vt:variant>
      <vt:variant>
        <vt:lpwstr/>
      </vt:variant>
      <vt:variant>
        <vt:lpwstr>_Toc77008335</vt:lpwstr>
      </vt:variant>
      <vt:variant>
        <vt:i4>1507388</vt:i4>
      </vt:variant>
      <vt:variant>
        <vt:i4>38</vt:i4>
      </vt:variant>
      <vt:variant>
        <vt:i4>0</vt:i4>
      </vt:variant>
      <vt:variant>
        <vt:i4>5</vt:i4>
      </vt:variant>
      <vt:variant>
        <vt:lpwstr/>
      </vt:variant>
      <vt:variant>
        <vt:lpwstr>_Toc77008334</vt:lpwstr>
      </vt:variant>
      <vt:variant>
        <vt:i4>1114172</vt:i4>
      </vt:variant>
      <vt:variant>
        <vt:i4>32</vt:i4>
      </vt:variant>
      <vt:variant>
        <vt:i4>0</vt:i4>
      </vt:variant>
      <vt:variant>
        <vt:i4>5</vt:i4>
      </vt:variant>
      <vt:variant>
        <vt:lpwstr/>
      </vt:variant>
      <vt:variant>
        <vt:lpwstr>_Toc77008332</vt:lpwstr>
      </vt:variant>
      <vt:variant>
        <vt:i4>1179708</vt:i4>
      </vt:variant>
      <vt:variant>
        <vt:i4>26</vt:i4>
      </vt:variant>
      <vt:variant>
        <vt:i4>0</vt:i4>
      </vt:variant>
      <vt:variant>
        <vt:i4>5</vt:i4>
      </vt:variant>
      <vt:variant>
        <vt:lpwstr/>
      </vt:variant>
      <vt:variant>
        <vt:lpwstr>_Toc77008331</vt:lpwstr>
      </vt:variant>
      <vt:variant>
        <vt:i4>1245244</vt:i4>
      </vt:variant>
      <vt:variant>
        <vt:i4>20</vt:i4>
      </vt:variant>
      <vt:variant>
        <vt:i4>0</vt:i4>
      </vt:variant>
      <vt:variant>
        <vt:i4>5</vt:i4>
      </vt:variant>
      <vt:variant>
        <vt:lpwstr/>
      </vt:variant>
      <vt:variant>
        <vt:lpwstr>_Toc77008330</vt:lpwstr>
      </vt:variant>
      <vt:variant>
        <vt:i4>1703997</vt:i4>
      </vt:variant>
      <vt:variant>
        <vt:i4>14</vt:i4>
      </vt:variant>
      <vt:variant>
        <vt:i4>0</vt:i4>
      </vt:variant>
      <vt:variant>
        <vt:i4>5</vt:i4>
      </vt:variant>
      <vt:variant>
        <vt:lpwstr/>
      </vt:variant>
      <vt:variant>
        <vt:lpwstr>_Toc77008329</vt:lpwstr>
      </vt:variant>
      <vt:variant>
        <vt:i4>1769533</vt:i4>
      </vt:variant>
      <vt:variant>
        <vt:i4>8</vt:i4>
      </vt:variant>
      <vt:variant>
        <vt:i4>0</vt:i4>
      </vt:variant>
      <vt:variant>
        <vt:i4>5</vt:i4>
      </vt:variant>
      <vt:variant>
        <vt:lpwstr/>
      </vt:variant>
      <vt:variant>
        <vt:lpwstr>_Toc77008328</vt:lpwstr>
      </vt:variant>
      <vt:variant>
        <vt:i4>1310781</vt:i4>
      </vt:variant>
      <vt:variant>
        <vt:i4>2</vt:i4>
      </vt:variant>
      <vt:variant>
        <vt:i4>0</vt:i4>
      </vt:variant>
      <vt:variant>
        <vt:i4>5</vt:i4>
      </vt:variant>
      <vt:variant>
        <vt:lpwstr/>
      </vt:variant>
      <vt:variant>
        <vt:lpwstr>_Toc77008327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Omarov_RM</dc:creator>
  <cp:lastModifiedBy>Ешманова Гульбану Балтабековна</cp:lastModifiedBy>
  <cp:revision>2</cp:revision>
  <cp:lastPrinted>2022-06-16T04:46:00Z</cp:lastPrinted>
  <dcterms:created xsi:type="dcterms:W3CDTF">2022-11-14T11:58:00Z</dcterms:created>
  <dcterms:modified xsi:type="dcterms:W3CDTF">2022-11-14T11:58:00Z</dcterms:modified>
</cp:coreProperties>
</file>