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D22" w:rsidRPr="00364455" w:rsidRDefault="00241D22" w:rsidP="00241D22">
      <w:pPr>
        <w:pStyle w:val="3"/>
        <w:jc w:val="center"/>
        <w:rPr>
          <w:rFonts w:ascii="Times New Roman" w:hAnsi="Times New Roman"/>
          <w:sz w:val="24"/>
          <w:szCs w:val="24"/>
          <w:lang w:val="ru-RU"/>
        </w:rPr>
      </w:pPr>
      <w:bookmarkStart w:id="0" w:name="_Toc93920916"/>
      <w:bookmarkStart w:id="1" w:name="_Toc101796091"/>
      <w:bookmarkStart w:id="2" w:name="_Toc119400713"/>
      <w:bookmarkStart w:id="3" w:name="_Toc121242705"/>
      <w:bookmarkStart w:id="4" w:name="_Toc122535281"/>
      <w:bookmarkStart w:id="5" w:name="_GoBack"/>
      <w:bookmarkEnd w:id="5"/>
      <w:r w:rsidRPr="00364455">
        <w:rPr>
          <w:rFonts w:ascii="Times New Roman" w:hAnsi="Times New Roman"/>
          <w:sz w:val="24"/>
          <w:szCs w:val="24"/>
        </w:rPr>
        <w:t>Согласие</w:t>
      </w:r>
      <w:r w:rsidRPr="00364455">
        <w:rPr>
          <w:rFonts w:ascii="Times New Roman" w:hAnsi="Times New Roman"/>
          <w:sz w:val="24"/>
          <w:szCs w:val="24"/>
          <w:lang w:val="ru-RU"/>
        </w:rPr>
        <w:t xml:space="preserve"> </w:t>
      </w:r>
      <w:r w:rsidRPr="00364455">
        <w:rPr>
          <w:rFonts w:ascii="Times New Roman" w:hAnsi="Times New Roman"/>
          <w:sz w:val="24"/>
          <w:szCs w:val="24"/>
        </w:rPr>
        <w:t>на раскрытие</w:t>
      </w:r>
      <w:r w:rsidRPr="00364455">
        <w:rPr>
          <w:rFonts w:ascii="Times New Roman" w:hAnsi="Times New Roman"/>
          <w:sz w:val="24"/>
          <w:szCs w:val="24"/>
          <w:lang w:val="ru-RU"/>
        </w:rPr>
        <w:t xml:space="preserve"> и получение</w:t>
      </w:r>
      <w:r w:rsidRPr="00364455">
        <w:rPr>
          <w:rFonts w:ascii="Times New Roman" w:hAnsi="Times New Roman"/>
          <w:sz w:val="24"/>
          <w:szCs w:val="24"/>
        </w:rPr>
        <w:t xml:space="preserve"> сведений о клиенте</w:t>
      </w:r>
      <w:bookmarkEnd w:id="0"/>
      <w:bookmarkEnd w:id="1"/>
      <w:r w:rsidRPr="00364455">
        <w:rPr>
          <w:rFonts w:ascii="Times New Roman" w:hAnsi="Times New Roman"/>
          <w:sz w:val="24"/>
          <w:szCs w:val="24"/>
          <w:lang w:val="ru-RU"/>
        </w:rPr>
        <w:t xml:space="preserve"> (юридических лиц)</w:t>
      </w:r>
      <w:bookmarkEnd w:id="2"/>
      <w:bookmarkEnd w:id="3"/>
      <w:bookmarkEnd w:id="4"/>
    </w:p>
    <w:p w:rsidR="00241D22" w:rsidRPr="00364455" w:rsidRDefault="00241D22" w:rsidP="00241D22"/>
    <w:p w:rsidR="00241D22" w:rsidRPr="00364455" w:rsidRDefault="00241D22" w:rsidP="00241D22">
      <w:pPr>
        <w:jc w:val="both"/>
      </w:pPr>
      <w:bookmarkStart w:id="6" w:name="SUB250207"/>
      <w:bookmarkEnd w:id="6"/>
      <w:r w:rsidRPr="00364455">
        <w:t xml:space="preserve">         Настоящим, руководствуясь пунктом 4 статьи 50 Закона Республики Казахстан «О банках и банковской деятельности в Республике Казахстан», предоставляю АО «</w:t>
      </w:r>
      <w:proofErr w:type="spellStart"/>
      <w:r w:rsidRPr="00364455">
        <w:rPr>
          <w:lang w:val="en-US"/>
        </w:rPr>
        <w:t>Jusan</w:t>
      </w:r>
      <w:proofErr w:type="spellEnd"/>
      <w:r w:rsidRPr="00364455">
        <w:t xml:space="preserve"> </w:t>
      </w:r>
      <w:r w:rsidRPr="00364455">
        <w:rPr>
          <w:lang w:val="en-US"/>
        </w:rPr>
        <w:t>Bank</w:t>
      </w:r>
      <w:r w:rsidRPr="00364455">
        <w:t xml:space="preserve">» (далее – Банк) безусловное согласие на </w:t>
      </w:r>
      <w:r w:rsidRPr="00364455">
        <w:rPr>
          <w:i/>
        </w:rPr>
        <w:t>раскрытие (передачу) Банком</w:t>
      </w:r>
      <w:r w:rsidRPr="00364455">
        <w:t>:</w:t>
      </w:r>
    </w:p>
    <w:p w:rsidR="00241D22" w:rsidRPr="00364455" w:rsidRDefault="00241D22" w:rsidP="00241D22">
      <w:pPr>
        <w:pStyle w:val="a6"/>
        <w:numPr>
          <w:ilvl w:val="0"/>
          <w:numId w:val="1"/>
        </w:numPr>
        <w:ind w:left="0" w:firstLine="360"/>
        <w:contextualSpacing/>
        <w:jc w:val="both"/>
      </w:pPr>
      <w:r w:rsidRPr="00364455">
        <w:t xml:space="preserve">сведений о </w:t>
      </w:r>
      <w:r w:rsidRPr="00364455">
        <w:rPr>
          <w:i/>
        </w:rPr>
        <w:t>(указать полное наименование юридического лица (далее - Клиент)</w:t>
      </w:r>
      <w:r w:rsidRPr="00364455">
        <w:t>, предоставленных при установлении деловых отношений с Банком, а также в процессе взаимоотношений с ним, с учетом изменений и (или) дополнений сведений в будущем, третьим лицам, в том числе дочерним организациям Банка;</w:t>
      </w:r>
    </w:p>
    <w:p w:rsidR="00241D22" w:rsidRPr="00364455" w:rsidRDefault="00241D22" w:rsidP="00241D22">
      <w:pPr>
        <w:pStyle w:val="a6"/>
        <w:numPr>
          <w:ilvl w:val="0"/>
          <w:numId w:val="1"/>
        </w:numPr>
        <w:ind w:left="0" w:firstLine="360"/>
        <w:contextualSpacing/>
        <w:jc w:val="both"/>
      </w:pPr>
      <w:r w:rsidRPr="00364455">
        <w:t>сведений о Клиенте, о заключаемых договорах между Клиентом и Банком, в том  числе прекратившим свое действие, а также иной информации, связанной с обслуживанием в Банке, предоставленных при установлении деловых отношений с Банком, а также в процессе взаимоотношений с ним, с учетом изменений и (или) дополнений сведений в будущем, третьим лицам, в том числе дочерним организациям Банка, а также в связи с возникновением или возможностью возникновения/заключения/совершения сделок, между Банком и Клиентом, между Банком, Клиентом  и третьими лицами, между Банком и третьими лицами, с которыми  Банком заключены договоры/соглашения или которые наняты или будут наняты Банком, акционерами Банка и/или  аффилированными лицами  Банка для оказания третьими лицами услуг (консультативных, юридических, аудиторских и иных услуг,  а равно как для реализации Банком своей деятельности в рамках законодательства Республики Казахстан, предоставлением отчетов/отчетности/запрашиваемой информации Национальному Банку Республики Казахстан, органам государственных доходов, а также в иных случаях, при которых возникает/имеется необходимость сбора, обработки и распространения информации.</w:t>
      </w:r>
    </w:p>
    <w:p w:rsidR="00241D22" w:rsidRPr="00364455" w:rsidRDefault="00241D22" w:rsidP="00241D22">
      <w:pPr>
        <w:ind w:firstLine="709"/>
        <w:jc w:val="both"/>
      </w:pPr>
      <w:r w:rsidRPr="00364455">
        <w:t>Также, предоставляю Банку безусловное и безотзывное согласие на сбор и обработку своих данных,</w:t>
      </w:r>
      <w:r w:rsidRPr="00364455">
        <w:rPr>
          <w:i/>
        </w:rPr>
        <w:t xml:space="preserve">  </w:t>
      </w:r>
      <w:r w:rsidRPr="00364455">
        <w:t xml:space="preserve">как с использованием средств автоматизации так и без таковых, включая без ограничения: сбор, систематизацию, накопление, хранение, уточнение (обновление, изменение), получение от третьих лиц,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данными организациями с учетом действующего законодательства, получение информации из государственных баз данных, включая все возможные источники, через кредитное бюро, иные организации/учреждения, имеющие право на предоставление информации. </w:t>
      </w:r>
    </w:p>
    <w:p w:rsidR="00241D22" w:rsidRPr="00364455" w:rsidRDefault="00241D22" w:rsidP="00241D22">
      <w:pPr>
        <w:ind w:firstLine="709"/>
        <w:jc w:val="both"/>
      </w:pPr>
      <w:r w:rsidRPr="00364455">
        <w:t>В случае необходимости предоставления данных Клиента для достижения указанных выше целей третьему лицу, а равно как при привлечении третьих лиц к оказанию услуг в указанных целях, передачи АО «</w:t>
      </w:r>
      <w:proofErr w:type="spellStart"/>
      <w:r w:rsidRPr="00364455">
        <w:rPr>
          <w:lang w:val="en-US"/>
        </w:rPr>
        <w:t>Jusan</w:t>
      </w:r>
      <w:proofErr w:type="spellEnd"/>
      <w:r w:rsidRPr="00364455">
        <w:t xml:space="preserve"> </w:t>
      </w:r>
      <w:r w:rsidRPr="00364455">
        <w:rPr>
          <w:lang w:val="en-US"/>
        </w:rPr>
        <w:t>Bank</w:t>
      </w:r>
      <w:r w:rsidRPr="00364455">
        <w:t>» принадлежащих ему функций и полномочий иному лицу, АО «</w:t>
      </w:r>
      <w:proofErr w:type="spellStart"/>
      <w:r w:rsidRPr="00364455">
        <w:rPr>
          <w:lang w:val="en-US"/>
        </w:rPr>
        <w:t>Jusan</w:t>
      </w:r>
      <w:proofErr w:type="spellEnd"/>
      <w:r w:rsidRPr="00364455">
        <w:t xml:space="preserve"> </w:t>
      </w:r>
      <w:r w:rsidRPr="00364455">
        <w:rPr>
          <w:lang w:val="en-US"/>
        </w:rPr>
        <w:t>Bank</w:t>
      </w:r>
      <w:r w:rsidRPr="00364455">
        <w:t>» вправе в необходимом объеме раскрывать информацию о данных Клиента таким третьим лицам, их агентам и иным уполномоченным ими лицам и  предоставлять этим лицам соответствующие документы, содержащие такую информацию.</w:t>
      </w:r>
    </w:p>
    <w:p w:rsidR="00241D22" w:rsidRPr="00364455" w:rsidRDefault="00241D22" w:rsidP="00241D22">
      <w:pPr>
        <w:jc w:val="both"/>
      </w:pPr>
      <w:r w:rsidRPr="00364455">
        <w:rPr>
          <w:rStyle w:val="a5"/>
        </w:rPr>
        <w:footnoteReference w:id="1"/>
      </w:r>
    </w:p>
    <w:p w:rsidR="00CF2907" w:rsidRDefault="00CF2907" w:rsidP="00241D22"/>
    <w:p w:rsidR="00CF2907" w:rsidRDefault="00CF2907" w:rsidP="00241D22"/>
    <w:p w:rsidR="00241D22" w:rsidRPr="00364455" w:rsidRDefault="00241D22" w:rsidP="00241D22">
      <w:r w:rsidRPr="00364455">
        <w:t xml:space="preserve">Должность и ФИО </w:t>
      </w:r>
    </w:p>
    <w:p w:rsidR="00241D22" w:rsidRPr="00364455" w:rsidRDefault="00241D22" w:rsidP="00241D22">
      <w:pPr>
        <w:rPr>
          <w:b/>
        </w:rPr>
      </w:pPr>
      <w:r w:rsidRPr="00364455">
        <w:t>первого руководителя ЮЛ</w:t>
      </w:r>
      <w:r w:rsidRPr="00364455">
        <w:rPr>
          <w:b/>
        </w:rPr>
        <w:tab/>
      </w:r>
      <w:r w:rsidRPr="00364455">
        <w:rPr>
          <w:b/>
        </w:rPr>
        <w:tab/>
      </w:r>
      <w:r w:rsidRPr="00364455">
        <w:rPr>
          <w:b/>
        </w:rPr>
        <w:tab/>
      </w:r>
      <w:r w:rsidRPr="00364455">
        <w:rPr>
          <w:b/>
        </w:rPr>
        <w:tab/>
      </w:r>
      <w:r w:rsidRPr="00364455">
        <w:rPr>
          <w:b/>
        </w:rPr>
        <w:tab/>
      </w:r>
      <w:r w:rsidRPr="00364455">
        <w:rPr>
          <w:b/>
        </w:rPr>
        <w:tab/>
      </w:r>
      <w:r w:rsidRPr="00364455">
        <w:rPr>
          <w:b/>
        </w:rPr>
        <w:tab/>
      </w:r>
      <w:r w:rsidRPr="00364455">
        <w:rPr>
          <w:b/>
        </w:rPr>
        <w:tab/>
        <w:t xml:space="preserve">подпись/ЭЦП </w:t>
      </w:r>
    </w:p>
    <w:p w:rsidR="00241D22" w:rsidRDefault="00241D22" w:rsidP="00241D22">
      <w:r w:rsidRPr="00364455">
        <w:t xml:space="preserve"> МП (при наличии) </w:t>
      </w:r>
    </w:p>
    <w:sectPr w:rsidR="00241D22" w:rsidSect="00CF290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F62" w:rsidRDefault="00606F62" w:rsidP="00241D22">
      <w:r>
        <w:separator/>
      </w:r>
    </w:p>
  </w:endnote>
  <w:endnote w:type="continuationSeparator" w:id="0">
    <w:p w:rsidR="00606F62" w:rsidRDefault="00606F62" w:rsidP="0024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F62" w:rsidRDefault="00606F62" w:rsidP="00241D22">
      <w:r>
        <w:separator/>
      </w:r>
    </w:p>
  </w:footnote>
  <w:footnote w:type="continuationSeparator" w:id="0">
    <w:p w:rsidR="00606F62" w:rsidRDefault="00606F62" w:rsidP="00241D22">
      <w:r>
        <w:continuationSeparator/>
      </w:r>
    </w:p>
  </w:footnote>
  <w:footnote w:id="1">
    <w:p w:rsidR="00241D22" w:rsidRPr="00424373" w:rsidRDefault="00241D22" w:rsidP="00241D22">
      <w:pPr>
        <w:pStyle w:val="a3"/>
        <w:rPr>
          <w:i/>
        </w:rPr>
      </w:pPr>
      <w:r w:rsidRPr="00424373">
        <w:rPr>
          <w:rStyle w:val="a5"/>
        </w:rPr>
        <w:footnoteRef/>
      </w:r>
      <w:r w:rsidRPr="00424373">
        <w:rPr>
          <w:i/>
        </w:rPr>
        <w:t xml:space="preserve"> Согласие подписывается в присутствии работника кредитного подразделения.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2C8D"/>
    <w:multiLevelType w:val="hybridMultilevel"/>
    <w:tmpl w:val="69F43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A25E81"/>
    <w:multiLevelType w:val="hybridMultilevel"/>
    <w:tmpl w:val="69F43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22"/>
    <w:rsid w:val="00241D22"/>
    <w:rsid w:val="003B1896"/>
    <w:rsid w:val="003F6B91"/>
    <w:rsid w:val="00536A68"/>
    <w:rsid w:val="00606F62"/>
    <w:rsid w:val="0064321A"/>
    <w:rsid w:val="006906E8"/>
    <w:rsid w:val="0072395D"/>
    <w:rsid w:val="00B856B5"/>
    <w:rsid w:val="00C97C05"/>
    <w:rsid w:val="00CF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71189-E588-4908-B71A-79561D05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1D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1D2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41D2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1D2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41D22"/>
    <w:rPr>
      <w:rFonts w:ascii="Cambria" w:eastAsia="Times New Roman" w:hAnsi="Cambria" w:cs="Times New Roman"/>
      <w:b/>
      <w:bCs/>
      <w:sz w:val="26"/>
      <w:szCs w:val="26"/>
      <w:lang w:val="x-none" w:eastAsia="x-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241D22"/>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241D22"/>
    <w:rPr>
      <w:rFonts w:ascii="Times New Roman" w:eastAsia="Times New Roman" w:hAnsi="Times New Roman" w:cs="Times New Roman"/>
      <w:sz w:val="20"/>
      <w:szCs w:val="20"/>
      <w:lang w:val="ru-RU"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241D22"/>
    <w:rPr>
      <w:rFonts w:cs="Times New Roman"/>
      <w:vertAlign w:val="superscript"/>
    </w:rPr>
  </w:style>
  <w:style w:type="paragraph" w:styleId="a6">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7"/>
    <w:uiPriority w:val="34"/>
    <w:qFormat/>
    <w:rsid w:val="00241D22"/>
    <w:pPr>
      <w:ind w:left="708"/>
    </w:pPr>
  </w:style>
  <w:style w:type="character" w:customStyle="1" w:styleId="a7">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6"/>
    <w:uiPriority w:val="34"/>
    <w:locked/>
    <w:rsid w:val="00241D2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Дымченко Лариса Витальевна</dc:creator>
  <cp:keywords/>
  <dc:description/>
  <cp:lastModifiedBy>Сутягина Ольга Сергеевна</cp:lastModifiedBy>
  <cp:revision>5</cp:revision>
  <dcterms:created xsi:type="dcterms:W3CDTF">2023-06-20T05:23:00Z</dcterms:created>
  <dcterms:modified xsi:type="dcterms:W3CDTF">2023-06-20T11:39:00Z</dcterms:modified>
</cp:coreProperties>
</file>